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8C8E" w14:textId="13EAFE34" w:rsidR="00D11F03" w:rsidRPr="00785EDF" w:rsidRDefault="00F204EF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204EF">
        <w:rPr>
          <w:rFonts w:ascii="Arial" w:hAnsi="Arial" w:cs="Arial"/>
          <w:b/>
          <w:bCs/>
        </w:rPr>
        <w:t>Magyar</w:t>
      </w:r>
      <w:r w:rsidR="00567416">
        <w:rPr>
          <w:rFonts w:ascii="Arial" w:hAnsi="Arial" w:cs="Arial"/>
          <w:b/>
          <w:bCs/>
        </w:rPr>
        <w:t>–</w:t>
      </w:r>
      <w:r w:rsidRPr="00F204EF">
        <w:rPr>
          <w:rFonts w:ascii="Arial" w:hAnsi="Arial" w:cs="Arial"/>
          <w:b/>
          <w:bCs/>
        </w:rPr>
        <w:t xml:space="preserve">olasz kulturális találkozások: pénteken </w:t>
      </w:r>
      <w:r w:rsidR="00567416">
        <w:rPr>
          <w:rFonts w:ascii="Arial" w:hAnsi="Arial" w:cs="Arial"/>
          <w:b/>
          <w:bCs/>
        </w:rPr>
        <w:t xml:space="preserve">kezdődik </w:t>
      </w:r>
      <w:r w:rsidRPr="00F204EF">
        <w:rPr>
          <w:rFonts w:ascii="Arial" w:hAnsi="Arial" w:cs="Arial"/>
          <w:b/>
          <w:bCs/>
        </w:rPr>
        <w:t>az Európai Hidak fesztivál!</w:t>
      </w:r>
    </w:p>
    <w:p w14:paraId="33696568" w14:textId="77777777" w:rsidR="00D11F03" w:rsidRPr="00785EDF" w:rsidRDefault="00D11F03" w:rsidP="00D11F03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77F9FC" w14:textId="52E04359" w:rsidR="00F204EF" w:rsidRPr="00F204EF" w:rsidRDefault="00F204EF" w:rsidP="00F204EF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204EF">
        <w:rPr>
          <w:rFonts w:ascii="Arial" w:hAnsi="Arial" w:cs="Arial"/>
          <w:b/>
          <w:sz w:val="22"/>
          <w:szCs w:val="22"/>
        </w:rPr>
        <w:t>A híd ezúttal Rómába vezet, a fellépők névsora pedig parádés: Antonio Castrignanò, Roberta Gambarini, a római Santa Cecilia Akadémia Zenekara és a Budapesti Fesztiválzenekar Fischer Iván vezényletével. A tár</w:t>
      </w:r>
      <w:r w:rsidR="00567416">
        <w:rPr>
          <w:rFonts w:ascii="Arial" w:hAnsi="Arial" w:cs="Arial"/>
          <w:b/>
          <w:sz w:val="22"/>
          <w:szCs w:val="22"/>
        </w:rPr>
        <w:t>s</w:t>
      </w:r>
      <w:r w:rsidRPr="00F204EF">
        <w:rPr>
          <w:rFonts w:ascii="Arial" w:hAnsi="Arial" w:cs="Arial"/>
          <w:b/>
          <w:sz w:val="22"/>
          <w:szCs w:val="22"/>
        </w:rPr>
        <w:t>szervezők, a Müpa és a BFZ a kivételes zenei kínálat mellett kiállítással, előadásokkal, filmvetítésekkel is várják az olasz kultúra rajongóit a szeptember 22-től 27-ig tartó Európai Hidak fesztiválon.</w:t>
      </w:r>
    </w:p>
    <w:p w14:paraId="25BE2785" w14:textId="77777777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AFECD2C" w14:textId="3926D334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04EF">
        <w:rPr>
          <w:rFonts w:ascii="Arial" w:hAnsi="Arial" w:cs="Arial"/>
          <w:sz w:val="22"/>
          <w:szCs w:val="22"/>
        </w:rPr>
        <w:t xml:space="preserve">A nyitónapon </w:t>
      </w:r>
      <w:r w:rsidRPr="00F204EF">
        <w:rPr>
          <w:rFonts w:ascii="Arial" w:hAnsi="Arial" w:cs="Arial"/>
          <w:b/>
          <w:sz w:val="22"/>
          <w:szCs w:val="22"/>
        </w:rPr>
        <w:t>Antonio Castrignanò</w:t>
      </w:r>
      <w:r w:rsidRPr="00F204EF">
        <w:rPr>
          <w:rFonts w:ascii="Arial" w:hAnsi="Arial" w:cs="Arial"/>
          <w:sz w:val="22"/>
          <w:szCs w:val="22"/>
        </w:rPr>
        <w:t xml:space="preserve"> lép fel, aki a salentói muzsikának, Puglia déli régiója zenéjének kötelezte el magát. Tavalyi lemezének hol vadul ritmikus, hol szentimentális anyagával érkezik a Müpába. Másnap a gyönyörű alt</w:t>
      </w:r>
      <w:r w:rsidR="00567416">
        <w:rPr>
          <w:rFonts w:ascii="Arial" w:hAnsi="Arial" w:cs="Arial"/>
          <w:sz w:val="22"/>
          <w:szCs w:val="22"/>
        </w:rPr>
        <w:t xml:space="preserve"> </w:t>
      </w:r>
      <w:r w:rsidRPr="00F204EF">
        <w:rPr>
          <w:rFonts w:ascii="Arial" w:hAnsi="Arial" w:cs="Arial"/>
          <w:sz w:val="22"/>
          <w:szCs w:val="22"/>
        </w:rPr>
        <w:t xml:space="preserve">hangú </w:t>
      </w:r>
      <w:r w:rsidRPr="00F204EF">
        <w:rPr>
          <w:rFonts w:ascii="Arial" w:hAnsi="Arial" w:cs="Arial"/>
          <w:b/>
          <w:sz w:val="22"/>
          <w:szCs w:val="22"/>
        </w:rPr>
        <w:t>Roberta Gambarini</w:t>
      </w:r>
      <w:r w:rsidRPr="00F204EF">
        <w:rPr>
          <w:rFonts w:ascii="Arial" w:hAnsi="Arial" w:cs="Arial"/>
          <w:sz w:val="22"/>
          <w:szCs w:val="22"/>
        </w:rPr>
        <w:t xml:space="preserve"> áll a közönség elé, estjét a 25 éves </w:t>
      </w:r>
      <w:r w:rsidRPr="00F204EF">
        <w:rPr>
          <w:rFonts w:ascii="Arial" w:hAnsi="Arial" w:cs="Arial"/>
          <w:b/>
          <w:sz w:val="22"/>
          <w:szCs w:val="22"/>
        </w:rPr>
        <w:t>Budapest Jazz Orchestra</w:t>
      </w:r>
      <w:r w:rsidRPr="00F204EF">
        <w:rPr>
          <w:rFonts w:ascii="Arial" w:hAnsi="Arial" w:cs="Arial"/>
          <w:sz w:val="22"/>
          <w:szCs w:val="22"/>
        </w:rPr>
        <w:t xml:space="preserve"> kíséri, akikkel ígérete szerint nemcsak angolul, hanem anyanyelvén, olaszul is énekel majd.</w:t>
      </w:r>
    </w:p>
    <w:p w14:paraId="6C11B8C5" w14:textId="77777777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EEA48B6" w14:textId="21814237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04EF">
        <w:rPr>
          <w:rFonts w:ascii="Arial" w:hAnsi="Arial" w:cs="Arial"/>
          <w:sz w:val="22"/>
          <w:szCs w:val="22"/>
        </w:rPr>
        <w:t xml:space="preserve">A nyitónaptól látható a Müpa előcsarnokában </w:t>
      </w:r>
      <w:r w:rsidRPr="00CE0397">
        <w:rPr>
          <w:rFonts w:ascii="Arial" w:hAnsi="Arial" w:cs="Arial"/>
          <w:i/>
          <w:sz w:val="22"/>
          <w:szCs w:val="22"/>
        </w:rPr>
        <w:t>A</w:t>
      </w:r>
      <w:r w:rsidRPr="00F204EF">
        <w:rPr>
          <w:rFonts w:ascii="Arial" w:hAnsi="Arial" w:cs="Arial"/>
          <w:sz w:val="22"/>
          <w:szCs w:val="22"/>
        </w:rPr>
        <w:t xml:space="preserve"> </w:t>
      </w:r>
      <w:r w:rsidRPr="00F204EF">
        <w:rPr>
          <w:rFonts w:ascii="Arial" w:hAnsi="Arial" w:cs="Arial"/>
          <w:i/>
          <w:sz w:val="22"/>
          <w:szCs w:val="22"/>
        </w:rPr>
        <w:t>Róma-hatás</w:t>
      </w:r>
      <w:r w:rsidRPr="00F204EF">
        <w:rPr>
          <w:rFonts w:ascii="Arial" w:hAnsi="Arial" w:cs="Arial"/>
          <w:sz w:val="22"/>
          <w:szCs w:val="22"/>
        </w:rPr>
        <w:t xml:space="preserve"> című kiállítás is arról a néhány évről, amíg a vasfüggöny leereszkedése előtt a római Collegium Hungaricum adhatta meg a szellemi szabadság élményét magyar íróknak, költőknek, művészeknek. Mai vágyakozásunk egy álombeli Róma után nem előzmények nélküli, ahogy Csorba Győző írja</w:t>
      </w:r>
      <w:r w:rsidRPr="00F204EF">
        <w:rPr>
          <w:rFonts w:ascii="Arial" w:hAnsi="Arial" w:cs="Arial"/>
          <w:i/>
          <w:sz w:val="22"/>
          <w:szCs w:val="22"/>
        </w:rPr>
        <w:t>: „Majd elmegyek innét, ismét hazatérek, / de bőröm alatt viszlek haza, Róma</w:t>
      </w:r>
      <w:r w:rsidR="00567416">
        <w:rPr>
          <w:rFonts w:ascii="Arial" w:hAnsi="Arial" w:cs="Arial"/>
          <w:i/>
          <w:sz w:val="22"/>
          <w:szCs w:val="22"/>
        </w:rPr>
        <w:t>.</w:t>
      </w:r>
      <w:r w:rsidRPr="00F204EF">
        <w:rPr>
          <w:rFonts w:ascii="Arial" w:hAnsi="Arial" w:cs="Arial"/>
          <w:i/>
          <w:sz w:val="22"/>
          <w:szCs w:val="22"/>
        </w:rPr>
        <w:t>”</w:t>
      </w:r>
    </w:p>
    <w:p w14:paraId="7CF464BA" w14:textId="77777777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6C92217" w14:textId="7BD08888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04EF">
        <w:rPr>
          <w:rFonts w:ascii="Arial" w:hAnsi="Arial" w:cs="Arial"/>
          <w:sz w:val="22"/>
          <w:szCs w:val="22"/>
        </w:rPr>
        <w:t xml:space="preserve">A fesztivál társalapítója, </w:t>
      </w:r>
      <w:r w:rsidRPr="00F204EF">
        <w:rPr>
          <w:rFonts w:ascii="Arial" w:hAnsi="Arial" w:cs="Arial"/>
          <w:b/>
          <w:sz w:val="22"/>
          <w:szCs w:val="22"/>
        </w:rPr>
        <w:t>Fischer Iván</w:t>
      </w:r>
      <w:r w:rsidRPr="00F204EF">
        <w:rPr>
          <w:rFonts w:ascii="Arial" w:hAnsi="Arial" w:cs="Arial"/>
          <w:sz w:val="22"/>
          <w:szCs w:val="22"/>
        </w:rPr>
        <w:t xml:space="preserve"> két </w:t>
      </w:r>
      <w:r w:rsidR="00CE0397">
        <w:rPr>
          <w:rFonts w:ascii="Arial" w:hAnsi="Arial" w:cs="Arial"/>
          <w:sz w:val="22"/>
          <w:szCs w:val="22"/>
        </w:rPr>
        <w:t xml:space="preserve">zenekar karmestereként is </w:t>
      </w:r>
      <w:r w:rsidR="00E83F90">
        <w:rPr>
          <w:rFonts w:ascii="Arial" w:hAnsi="Arial" w:cs="Arial"/>
          <w:sz w:val="22"/>
          <w:szCs w:val="22"/>
        </w:rPr>
        <w:t>fel</w:t>
      </w:r>
      <w:r w:rsidR="004B1DAC">
        <w:rPr>
          <w:rFonts w:ascii="Arial" w:hAnsi="Arial" w:cs="Arial"/>
          <w:sz w:val="22"/>
          <w:szCs w:val="22"/>
        </w:rPr>
        <w:t>t</w:t>
      </w:r>
      <w:r w:rsidRPr="00F204EF">
        <w:rPr>
          <w:rFonts w:ascii="Arial" w:hAnsi="Arial" w:cs="Arial"/>
          <w:sz w:val="22"/>
          <w:szCs w:val="22"/>
        </w:rPr>
        <w:t>űnik az Európai Hidak programjában. Szeptember 24-én és 26-án a Budapesti Fesztiválzenekar</w:t>
      </w:r>
      <w:r w:rsidR="00CE0397">
        <w:rPr>
          <w:rFonts w:ascii="Arial" w:hAnsi="Arial" w:cs="Arial"/>
          <w:sz w:val="22"/>
          <w:szCs w:val="22"/>
        </w:rPr>
        <w:t>t vezényli</w:t>
      </w:r>
      <w:r w:rsidRPr="00F204EF">
        <w:rPr>
          <w:rFonts w:ascii="Arial" w:hAnsi="Arial" w:cs="Arial"/>
          <w:sz w:val="22"/>
          <w:szCs w:val="22"/>
        </w:rPr>
        <w:t xml:space="preserve">, melyet a nemzetközi zenekritikusok a napokban választottak ismét </w:t>
      </w:r>
      <w:r w:rsidR="005B49F2" w:rsidRPr="005B49F2">
        <w:rPr>
          <w:rFonts w:ascii="Arial" w:hAnsi="Arial" w:cs="Arial"/>
          <w:sz w:val="22"/>
          <w:szCs w:val="22"/>
        </w:rPr>
        <w:t>a világ 10 legjobb zenekara közé</w:t>
      </w:r>
      <w:r w:rsidRPr="00F204EF">
        <w:rPr>
          <w:rFonts w:ascii="Arial" w:hAnsi="Arial" w:cs="Arial"/>
          <w:sz w:val="22"/>
          <w:szCs w:val="22"/>
        </w:rPr>
        <w:t>. A</w:t>
      </w:r>
      <w:r w:rsidR="00E83F90">
        <w:rPr>
          <w:rFonts w:ascii="Arial" w:hAnsi="Arial" w:cs="Arial"/>
          <w:sz w:val="22"/>
          <w:szCs w:val="22"/>
        </w:rPr>
        <w:t>z ősz folyamán a „híd” másik oldalán,</w:t>
      </w:r>
      <w:r w:rsidR="005B49F2">
        <w:rPr>
          <w:rFonts w:ascii="Arial" w:hAnsi="Arial" w:cs="Arial"/>
          <w:sz w:val="22"/>
          <w:szCs w:val="22"/>
        </w:rPr>
        <w:t xml:space="preserve"> </w:t>
      </w:r>
      <w:r w:rsidR="00690AE2">
        <w:rPr>
          <w:rFonts w:ascii="Arial" w:hAnsi="Arial" w:cs="Arial"/>
          <w:sz w:val="22"/>
          <w:szCs w:val="22"/>
        </w:rPr>
        <w:t xml:space="preserve">Rómában </w:t>
      </w:r>
      <w:r w:rsidR="00E83F90">
        <w:rPr>
          <w:rFonts w:ascii="Arial" w:hAnsi="Arial" w:cs="Arial"/>
          <w:sz w:val="22"/>
          <w:szCs w:val="22"/>
        </w:rPr>
        <w:t>is</w:t>
      </w:r>
      <w:r w:rsidR="00690AE2">
        <w:rPr>
          <w:rFonts w:ascii="Arial" w:hAnsi="Arial" w:cs="Arial"/>
          <w:sz w:val="22"/>
          <w:szCs w:val="22"/>
        </w:rPr>
        <w:t xml:space="preserve">  felcsendülő </w:t>
      </w:r>
      <w:r w:rsidRPr="00F204EF">
        <w:rPr>
          <w:rFonts w:ascii="Arial" w:hAnsi="Arial" w:cs="Arial"/>
          <w:sz w:val="22"/>
          <w:szCs w:val="22"/>
        </w:rPr>
        <w:t xml:space="preserve">koncert programja esszenciálisan és izgalmasan magyar, a friss csárdástól a lüktető modernségig. Előbb a talán legjellegzetesebb magyar zenét, Liszt 2. rapszódiáját adják elő úgy, hogy a szólót Lisztes Jenő játssza a cigányzenében megszokott cimbalmon. Az est második felében </w:t>
      </w:r>
      <w:r w:rsidRPr="00F204EF">
        <w:rPr>
          <w:rFonts w:ascii="Arial" w:hAnsi="Arial" w:cs="Arial"/>
          <w:i/>
          <w:sz w:val="22"/>
          <w:szCs w:val="22"/>
        </w:rPr>
        <w:t>A csodálatos mandarin</w:t>
      </w:r>
      <w:r w:rsidRPr="00F204EF">
        <w:rPr>
          <w:rFonts w:ascii="Arial" w:hAnsi="Arial" w:cs="Arial"/>
          <w:sz w:val="22"/>
          <w:szCs w:val="22"/>
        </w:rPr>
        <w:t xml:space="preserve"> hangzik el, Bartók bemutatásakor vaskos botrányt kavaró darabját ezúttal merész kortárs koreográfia, a </w:t>
      </w:r>
      <w:r w:rsidRPr="00F204EF">
        <w:rPr>
          <w:rFonts w:ascii="Arial" w:hAnsi="Arial" w:cs="Arial"/>
          <w:b/>
          <w:sz w:val="22"/>
          <w:szCs w:val="22"/>
        </w:rPr>
        <w:t>Duda Éva Társulat</w:t>
      </w:r>
      <w:r w:rsidRPr="00F204EF">
        <w:rPr>
          <w:rFonts w:ascii="Arial" w:hAnsi="Arial" w:cs="Arial"/>
          <w:sz w:val="22"/>
          <w:szCs w:val="22"/>
        </w:rPr>
        <w:t xml:space="preserve"> tánca kíséri.</w:t>
      </w:r>
    </w:p>
    <w:p w14:paraId="2D2DA333" w14:textId="77777777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ADAA302" w14:textId="526FAA4C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04EF">
        <w:rPr>
          <w:rFonts w:ascii="Arial" w:hAnsi="Arial" w:cs="Arial"/>
          <w:sz w:val="22"/>
          <w:szCs w:val="22"/>
        </w:rPr>
        <w:t>Fischer Iván szeptember 27-én, a fesztivál zárónapján visszatér, hogy a nagy</w:t>
      </w:r>
      <w:r w:rsidR="00567416">
        <w:rPr>
          <w:rFonts w:ascii="Arial" w:hAnsi="Arial" w:cs="Arial"/>
          <w:sz w:val="22"/>
          <w:szCs w:val="22"/>
        </w:rPr>
        <w:t xml:space="preserve"> </w:t>
      </w:r>
      <w:r w:rsidRPr="00F204EF">
        <w:rPr>
          <w:rFonts w:ascii="Arial" w:hAnsi="Arial" w:cs="Arial"/>
          <w:sz w:val="22"/>
          <w:szCs w:val="22"/>
        </w:rPr>
        <w:t xml:space="preserve">hagyományú római </w:t>
      </w:r>
      <w:r w:rsidRPr="00F204EF">
        <w:rPr>
          <w:rFonts w:ascii="Arial" w:hAnsi="Arial" w:cs="Arial"/>
          <w:b/>
          <w:sz w:val="22"/>
          <w:szCs w:val="22"/>
        </w:rPr>
        <w:t>Santa Cecilia Akadémia Zenekarát</w:t>
      </w:r>
      <w:r w:rsidRPr="00F204EF">
        <w:rPr>
          <w:rFonts w:ascii="Arial" w:hAnsi="Arial" w:cs="Arial"/>
          <w:sz w:val="22"/>
          <w:szCs w:val="22"/>
        </w:rPr>
        <w:t xml:space="preserve"> vezényelje</w:t>
      </w:r>
      <w:r w:rsidR="00567416">
        <w:rPr>
          <w:rFonts w:ascii="Arial" w:hAnsi="Arial" w:cs="Arial"/>
          <w:sz w:val="22"/>
          <w:szCs w:val="22"/>
        </w:rPr>
        <w:t>:</w:t>
      </w:r>
      <w:r w:rsidRPr="00F204EF">
        <w:rPr>
          <w:rFonts w:ascii="Arial" w:hAnsi="Arial" w:cs="Arial"/>
          <w:sz w:val="22"/>
          <w:szCs w:val="22"/>
        </w:rPr>
        <w:t xml:space="preserve"> velük és a </w:t>
      </w:r>
      <w:r w:rsidRPr="00F204EF">
        <w:rPr>
          <w:rFonts w:ascii="Arial" w:hAnsi="Arial" w:cs="Arial"/>
          <w:b/>
          <w:sz w:val="22"/>
          <w:szCs w:val="22"/>
        </w:rPr>
        <w:t>Cantemus Vegyeskarral</w:t>
      </w:r>
      <w:r w:rsidRPr="00F204EF">
        <w:rPr>
          <w:rFonts w:ascii="Arial" w:hAnsi="Arial" w:cs="Arial"/>
          <w:sz w:val="22"/>
          <w:szCs w:val="22"/>
        </w:rPr>
        <w:t xml:space="preserve"> Liszt két kórusművét és Respighi </w:t>
      </w:r>
      <w:r w:rsidRPr="00F204EF">
        <w:rPr>
          <w:rFonts w:ascii="Arial" w:hAnsi="Arial" w:cs="Arial"/>
          <w:i/>
          <w:sz w:val="22"/>
          <w:szCs w:val="22"/>
        </w:rPr>
        <w:t>Róma-triptichonját</w:t>
      </w:r>
      <w:r w:rsidRPr="00F204EF">
        <w:rPr>
          <w:rFonts w:ascii="Arial" w:hAnsi="Arial" w:cs="Arial"/>
          <w:sz w:val="22"/>
          <w:szCs w:val="22"/>
        </w:rPr>
        <w:t xml:space="preserve"> adj</w:t>
      </w:r>
      <w:r w:rsidR="00567416">
        <w:rPr>
          <w:rFonts w:ascii="Arial" w:hAnsi="Arial" w:cs="Arial"/>
          <w:sz w:val="22"/>
          <w:szCs w:val="22"/>
        </w:rPr>
        <w:t xml:space="preserve">a </w:t>
      </w:r>
      <w:r w:rsidRPr="00F204EF">
        <w:rPr>
          <w:rFonts w:ascii="Arial" w:hAnsi="Arial" w:cs="Arial"/>
          <w:sz w:val="22"/>
          <w:szCs w:val="22"/>
        </w:rPr>
        <w:t xml:space="preserve">elő. Róma kútjaival, fenyőivel és ünnepeivel búcsúzik a fesztivál budapesti helyszínétől. </w:t>
      </w:r>
    </w:p>
    <w:p w14:paraId="40AC6881" w14:textId="77777777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320278" w14:textId="1EBA82EB" w:rsid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204EF">
        <w:rPr>
          <w:rFonts w:ascii="Arial" w:hAnsi="Arial" w:cs="Arial"/>
          <w:sz w:val="22"/>
          <w:szCs w:val="22"/>
        </w:rPr>
        <w:t xml:space="preserve">Bővebb információ és részletes program: </w:t>
      </w:r>
      <w:hyperlink r:id="rId7" w:history="1">
        <w:r w:rsidRPr="006E1918">
          <w:rPr>
            <w:rStyle w:val="Hiperhivatkozs"/>
            <w:rFonts w:ascii="Arial" w:hAnsi="Arial" w:cs="Arial"/>
            <w:sz w:val="22"/>
            <w:szCs w:val="22"/>
          </w:rPr>
          <w:t>https://mupa.hu/programok/europai-hidak-2023</w:t>
        </w:r>
      </w:hyperlink>
    </w:p>
    <w:p w14:paraId="3458B474" w14:textId="77777777" w:rsidR="00F204EF" w:rsidRPr="00F204EF" w:rsidRDefault="00F204EF" w:rsidP="00F204E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84DBFBD" w14:textId="7A51DFB1" w:rsidR="00D11F03" w:rsidRDefault="00D11F03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E40537" w14:textId="77777777" w:rsidR="00D11F03" w:rsidRPr="00785EDF" w:rsidRDefault="00D11F03" w:rsidP="00D11F0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730A8FE" w14:textId="77777777" w:rsidR="003A2259" w:rsidRPr="00D1437A" w:rsidRDefault="00D11F03" w:rsidP="003A2259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5A60AE">
        <w:rPr>
          <w:rFonts w:ascii="Arial" w:hAnsi="Arial" w:cs="Arial"/>
          <w:sz w:val="20"/>
          <w:szCs w:val="20"/>
        </w:rPr>
        <w:br w:type="page"/>
      </w:r>
      <w:r w:rsidR="003A2259" w:rsidRPr="00D1437A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30CFFFAD" w14:textId="77777777" w:rsidR="003A2259" w:rsidRPr="00AE685A" w:rsidRDefault="003A2259" w:rsidP="003A2259">
      <w:pPr>
        <w:jc w:val="both"/>
        <w:rPr>
          <w:rFonts w:ascii="Arial" w:hAnsi="Arial" w:cs="Arial"/>
          <w:sz w:val="20"/>
          <w:szCs w:val="20"/>
        </w:rPr>
      </w:pPr>
    </w:p>
    <w:p w14:paraId="36905CCD" w14:textId="77777777" w:rsidR="003A2259" w:rsidRPr="00AE685A" w:rsidRDefault="003A2259" w:rsidP="003A2259">
      <w:pPr>
        <w:jc w:val="both"/>
        <w:rPr>
          <w:rFonts w:ascii="Arial" w:hAnsi="Arial" w:cs="Arial"/>
          <w:sz w:val="20"/>
          <w:szCs w:val="20"/>
        </w:rPr>
      </w:pPr>
      <w:r w:rsidRPr="00AE685A">
        <w:rPr>
          <w:rFonts w:ascii="Arial" w:hAnsi="Arial" w:cs="Arial"/>
          <w:sz w:val="20"/>
          <w:szCs w:val="20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429A6C47" w14:textId="77777777" w:rsidR="00E83F90" w:rsidRDefault="00E83F90" w:rsidP="003A2259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408B02A" w14:textId="77777777" w:rsidR="00E83F90" w:rsidRPr="000D1598" w:rsidRDefault="00E83F90" w:rsidP="00E83F90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D1598">
        <w:rPr>
          <w:rFonts w:ascii="Arial" w:hAnsi="Arial" w:cs="Arial"/>
          <w:b/>
          <w:sz w:val="20"/>
          <w:szCs w:val="20"/>
        </w:rPr>
        <w:t>Budapesti Fesztiválzenekar</w:t>
      </w:r>
    </w:p>
    <w:p w14:paraId="4C5B0B35" w14:textId="77777777" w:rsidR="00E83F90" w:rsidRPr="000D1598" w:rsidRDefault="00E83F90" w:rsidP="00E83F90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5BC9C2D3" w14:textId="77777777" w:rsidR="00E83F90" w:rsidRPr="000D1598" w:rsidRDefault="00E83F90" w:rsidP="00E83F90">
      <w:pPr>
        <w:jc w:val="both"/>
        <w:rPr>
          <w:rFonts w:ascii="Arial" w:hAnsi="Arial" w:cs="Arial"/>
          <w:sz w:val="20"/>
          <w:szCs w:val="20"/>
        </w:rPr>
      </w:pPr>
      <w:r w:rsidRPr="000D1598">
        <w:rPr>
          <w:rFonts w:ascii="Arial" w:hAnsi="Arial" w:cs="Arial"/>
          <w:sz w:val="20"/>
          <w:szCs w:val="20"/>
        </w:rPr>
        <w:t>Fischer Iván saját álmát váltotta valóra, amikor 1983-ban Kocsis Zoltánnal együtt megalapította a Budapesti Fesztiválzenekart. Az együttes a kezdetektől a lehető legigényesebb muzsikálást és a közösség sokoldalú szolgálatát tűzte ki célul.</w:t>
      </w:r>
    </w:p>
    <w:p w14:paraId="6643F8EF" w14:textId="77777777" w:rsidR="00E83F90" w:rsidRPr="000D1598" w:rsidRDefault="00E83F90" w:rsidP="00E83F90">
      <w:pPr>
        <w:jc w:val="both"/>
        <w:rPr>
          <w:rFonts w:ascii="Arial" w:hAnsi="Arial" w:cs="Arial"/>
          <w:sz w:val="20"/>
          <w:szCs w:val="20"/>
        </w:rPr>
      </w:pPr>
      <w:r w:rsidRPr="000D1598">
        <w:rPr>
          <w:rFonts w:ascii="Arial" w:hAnsi="Arial" w:cs="Arial"/>
          <w:sz w:val="20"/>
          <w:szCs w:val="20"/>
        </w:rPr>
        <w:t xml:space="preserve">A BFZ-t a világ tíz legjobb zenekara között tartják számon, 2022-ben elnyerték az Év Zenekara díjat a nívós brit Gramophone magazin szavazásán. Az együttes a nemzetközi zenei élet legfontosabb koncerthelyszínein, a New York-i Carnegie Hallban és Lincoln Centerben, a bécsi Musikvereinban, a londoni Royal Albert Hallban és Barbican Centre-ben is koncertezik. 2013-ban Mahler 1. szimfóniájának felvételéért Grammy-díjra jelölték, </w:t>
      </w:r>
    </w:p>
    <w:p w14:paraId="58B1D252" w14:textId="77777777" w:rsidR="00E83F90" w:rsidRDefault="00E83F90" w:rsidP="00E83F90">
      <w:pPr>
        <w:jc w:val="both"/>
        <w:rPr>
          <w:rFonts w:ascii="Arial" w:hAnsi="Arial" w:cs="Arial"/>
          <w:sz w:val="20"/>
          <w:szCs w:val="20"/>
        </w:rPr>
      </w:pPr>
      <w:r w:rsidRPr="000D1598">
        <w:rPr>
          <w:rFonts w:ascii="Arial" w:hAnsi="Arial" w:cs="Arial"/>
          <w:sz w:val="20"/>
          <w:szCs w:val="20"/>
        </w:rPr>
        <w:t>Az együttes innovatív koncertjei világszerte híresek. Az Autizmusbarát Kakaókoncertek, a Titokkoncertek, a zenei maratonok, a fiatal felnőtteket megcélzó Midnight Music, a Concertino sorozat, a hátrányos helyzetű gyerekeket integráló TérTáncKoncert, az ingyenes Közösségi Hét és a Müpával közös szervezésű Európai Hidak fesztivál mind egyedülálló programjuk.</w:t>
      </w:r>
    </w:p>
    <w:p w14:paraId="575673F5" w14:textId="1FEC2D81" w:rsidR="00D11F03" w:rsidRPr="005A60AE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A60AE">
        <w:rPr>
          <w:rFonts w:ascii="Arial" w:hAnsi="Arial" w:cs="Arial"/>
          <w:sz w:val="20"/>
          <w:szCs w:val="20"/>
        </w:rPr>
        <w:br/>
      </w:r>
    </w:p>
    <w:p w14:paraId="2AAB6CC0" w14:textId="71545C61" w:rsidR="00D11F03" w:rsidRPr="005A60AE" w:rsidRDefault="00D1437A" w:rsidP="00D11F03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információ:</w:t>
      </w:r>
      <w:r>
        <w:rPr>
          <w:rFonts w:ascii="Arial" w:hAnsi="Arial" w:cs="Arial"/>
          <w:sz w:val="20"/>
          <w:szCs w:val="20"/>
        </w:rPr>
        <w:br/>
        <w:t>Müpa K</w:t>
      </w:r>
      <w:r w:rsidR="00D11F03" w:rsidRPr="005A60AE">
        <w:rPr>
          <w:rFonts w:ascii="Arial" w:hAnsi="Arial" w:cs="Arial"/>
          <w:sz w:val="20"/>
          <w:szCs w:val="20"/>
        </w:rPr>
        <w:t>ommunikáció</w:t>
      </w:r>
      <w:r w:rsidR="00D11F03" w:rsidRPr="005A60AE">
        <w:rPr>
          <w:rFonts w:ascii="Arial" w:hAnsi="Arial" w:cs="Arial"/>
          <w:sz w:val="20"/>
          <w:szCs w:val="20"/>
        </w:rPr>
        <w:br/>
        <w:t xml:space="preserve">E-mail: </w:t>
      </w:r>
      <w:hyperlink r:id="rId8" w:history="1">
        <w:r w:rsidR="005A60AE" w:rsidRPr="00CE7844">
          <w:rPr>
            <w:rStyle w:val="Hiperhivatkozs"/>
            <w:sz w:val="20"/>
            <w:szCs w:val="20"/>
          </w:rPr>
          <w:t>sajto@mupa.hu</w:t>
        </w:r>
      </w:hyperlink>
      <w:r w:rsidR="005A60AE">
        <w:rPr>
          <w:sz w:val="20"/>
          <w:szCs w:val="20"/>
        </w:rPr>
        <w:t xml:space="preserve"> </w:t>
      </w:r>
    </w:p>
    <w:p w14:paraId="0D77C710" w14:textId="77777777" w:rsidR="00D11F03" w:rsidRPr="00F81AFB" w:rsidRDefault="00D11F03" w:rsidP="00D11F03">
      <w:pPr>
        <w:spacing w:line="288" w:lineRule="auto"/>
        <w:rPr>
          <w:rFonts w:ascii="Arial" w:hAnsi="Arial" w:cs="Arial"/>
          <w:sz w:val="22"/>
          <w:szCs w:val="22"/>
        </w:rPr>
      </w:pPr>
    </w:p>
    <w:p w14:paraId="471C64F6" w14:textId="77777777" w:rsidR="00D11F03" w:rsidRDefault="00D11F03" w:rsidP="00D11F03">
      <w:pPr>
        <w:spacing w:line="288" w:lineRule="auto"/>
      </w:pPr>
    </w:p>
    <w:p w14:paraId="5801A5E5" w14:textId="4A27C0AB" w:rsidR="00AB4AE3" w:rsidRPr="00D11F03" w:rsidRDefault="00AB4AE3" w:rsidP="00D11F03">
      <w:bookmarkStart w:id="0" w:name="_GoBack"/>
      <w:bookmarkEnd w:id="0"/>
    </w:p>
    <w:sectPr w:rsidR="00AB4AE3" w:rsidRPr="00D11F03" w:rsidSect="004B5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FC78F0" w16cid:durableId="28B2E304"/>
  <w16cid:commentId w16cid:paraId="398390CC" w16cid:durableId="28B2E305"/>
  <w16cid:commentId w16cid:paraId="0407BE58" w16cid:durableId="28B2E308"/>
  <w16cid:commentId w16cid:paraId="2FA527B4" w16cid:durableId="28B2E3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71CC" w14:textId="77777777" w:rsidR="0042661F" w:rsidRDefault="0042661F" w:rsidP="006367E7">
      <w:r>
        <w:separator/>
      </w:r>
    </w:p>
  </w:endnote>
  <w:endnote w:type="continuationSeparator" w:id="0">
    <w:p w14:paraId="6366864C" w14:textId="77777777" w:rsidR="0042661F" w:rsidRDefault="0042661F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8CD0" w14:textId="77777777" w:rsidR="00C3285E" w:rsidRDefault="00C328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69FD" w14:textId="77777777" w:rsidR="00C3285E" w:rsidRDefault="00C3285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6449" w14:textId="77777777" w:rsidR="00C3285E" w:rsidRDefault="00C328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1D1A" w14:textId="77777777" w:rsidR="0042661F" w:rsidRDefault="0042661F" w:rsidP="006367E7">
      <w:r>
        <w:separator/>
      </w:r>
    </w:p>
  </w:footnote>
  <w:footnote w:type="continuationSeparator" w:id="0">
    <w:p w14:paraId="184E7A2D" w14:textId="77777777" w:rsidR="0042661F" w:rsidRDefault="0042661F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859D" w14:textId="77777777" w:rsidR="00C3285E" w:rsidRDefault="00C328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441AF251">
          <wp:simplePos x="0" y="0"/>
          <wp:positionH relativeFrom="column">
            <wp:posOffset>-822317</wp:posOffset>
          </wp:positionH>
          <wp:positionV relativeFrom="paragraph">
            <wp:posOffset>6350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65891"/>
    <w:rsid w:val="000A579F"/>
    <w:rsid w:val="0011232C"/>
    <w:rsid w:val="00116144"/>
    <w:rsid w:val="00151CBF"/>
    <w:rsid w:val="00177EB1"/>
    <w:rsid w:val="00197DAA"/>
    <w:rsid w:val="001A6346"/>
    <w:rsid w:val="001C3B21"/>
    <w:rsid w:val="002020B9"/>
    <w:rsid w:val="00204BFD"/>
    <w:rsid w:val="00245461"/>
    <w:rsid w:val="00310959"/>
    <w:rsid w:val="00350A4B"/>
    <w:rsid w:val="003A2259"/>
    <w:rsid w:val="003A57FC"/>
    <w:rsid w:val="003B784A"/>
    <w:rsid w:val="00416B4D"/>
    <w:rsid w:val="00420355"/>
    <w:rsid w:val="0042661F"/>
    <w:rsid w:val="004949CD"/>
    <w:rsid w:val="004A4E30"/>
    <w:rsid w:val="004B1DAC"/>
    <w:rsid w:val="004B5F2A"/>
    <w:rsid w:val="004D0EA3"/>
    <w:rsid w:val="004F5FF9"/>
    <w:rsid w:val="00500241"/>
    <w:rsid w:val="00515DC5"/>
    <w:rsid w:val="00533172"/>
    <w:rsid w:val="00547A5D"/>
    <w:rsid w:val="00567416"/>
    <w:rsid w:val="005A60AE"/>
    <w:rsid w:val="005B49F2"/>
    <w:rsid w:val="00601979"/>
    <w:rsid w:val="00603929"/>
    <w:rsid w:val="00607C0F"/>
    <w:rsid w:val="00620CCE"/>
    <w:rsid w:val="006367E7"/>
    <w:rsid w:val="00640C18"/>
    <w:rsid w:val="0065350B"/>
    <w:rsid w:val="0065524A"/>
    <w:rsid w:val="006767D5"/>
    <w:rsid w:val="00683E6B"/>
    <w:rsid w:val="00690AE2"/>
    <w:rsid w:val="006A3679"/>
    <w:rsid w:val="006B4421"/>
    <w:rsid w:val="006B510B"/>
    <w:rsid w:val="00715911"/>
    <w:rsid w:val="0077501F"/>
    <w:rsid w:val="007777FB"/>
    <w:rsid w:val="007E6268"/>
    <w:rsid w:val="007E66E0"/>
    <w:rsid w:val="00806164"/>
    <w:rsid w:val="00807560"/>
    <w:rsid w:val="008710A7"/>
    <w:rsid w:val="0089163C"/>
    <w:rsid w:val="00893B43"/>
    <w:rsid w:val="009006FF"/>
    <w:rsid w:val="00941B23"/>
    <w:rsid w:val="00942FDF"/>
    <w:rsid w:val="00952145"/>
    <w:rsid w:val="00973E0E"/>
    <w:rsid w:val="00987A8E"/>
    <w:rsid w:val="009F6A69"/>
    <w:rsid w:val="00A518FA"/>
    <w:rsid w:val="00A65DC0"/>
    <w:rsid w:val="00A864C4"/>
    <w:rsid w:val="00AB4AE3"/>
    <w:rsid w:val="00AF4A04"/>
    <w:rsid w:val="00B01A05"/>
    <w:rsid w:val="00B048E8"/>
    <w:rsid w:val="00B05278"/>
    <w:rsid w:val="00B0647B"/>
    <w:rsid w:val="00B205D0"/>
    <w:rsid w:val="00B22762"/>
    <w:rsid w:val="00B47540"/>
    <w:rsid w:val="00B6520D"/>
    <w:rsid w:val="00B96D50"/>
    <w:rsid w:val="00BA7F98"/>
    <w:rsid w:val="00BB5512"/>
    <w:rsid w:val="00BD3739"/>
    <w:rsid w:val="00C3285E"/>
    <w:rsid w:val="00C338EB"/>
    <w:rsid w:val="00CC4865"/>
    <w:rsid w:val="00CD6F02"/>
    <w:rsid w:val="00CE0397"/>
    <w:rsid w:val="00D11F03"/>
    <w:rsid w:val="00D1437A"/>
    <w:rsid w:val="00D23341"/>
    <w:rsid w:val="00D4584F"/>
    <w:rsid w:val="00D60644"/>
    <w:rsid w:val="00D7127B"/>
    <w:rsid w:val="00D76CD1"/>
    <w:rsid w:val="00D90E67"/>
    <w:rsid w:val="00DC18E5"/>
    <w:rsid w:val="00E134AA"/>
    <w:rsid w:val="00E3725E"/>
    <w:rsid w:val="00E37DED"/>
    <w:rsid w:val="00E37E22"/>
    <w:rsid w:val="00E83F90"/>
    <w:rsid w:val="00EA3BF8"/>
    <w:rsid w:val="00F204EF"/>
    <w:rsid w:val="00F20FD2"/>
    <w:rsid w:val="00F23AC3"/>
    <w:rsid w:val="00F250E0"/>
    <w:rsid w:val="00F27A03"/>
    <w:rsid w:val="00F4006D"/>
    <w:rsid w:val="00F72664"/>
    <w:rsid w:val="00FB5569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41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4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CE0397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upa.hu/programok/europai-hidak-2023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4409</Characters>
  <Application>Microsoft Office Word</Application>
  <DocSecurity>4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Bátai Zsófia Blanka</cp:lastModifiedBy>
  <cp:revision>2</cp:revision>
  <dcterms:created xsi:type="dcterms:W3CDTF">2023-09-18T16:57:00Z</dcterms:created>
  <dcterms:modified xsi:type="dcterms:W3CDTF">2023-09-18T16:57:00Z</dcterms:modified>
</cp:coreProperties>
</file>