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4D17" w14:textId="10FCC02C" w:rsidR="0072055A" w:rsidRPr="00B90B4E" w:rsidRDefault="00395CBD" w:rsidP="004C6CB3">
      <w:pPr>
        <w:spacing w:line="264" w:lineRule="auto"/>
        <w:rPr>
          <w:rStyle w:val="Egyiksem"/>
          <w:rFonts w:ascii="Arial" w:eastAsiaTheme="minorEastAsia" w:hAnsi="Arial" w:cs="Arial"/>
          <w:b/>
          <w:bCs/>
          <w:sz w:val="28"/>
          <w:szCs w:val="28"/>
        </w:rPr>
      </w:pPr>
      <w:r>
        <w:rPr>
          <w:rStyle w:val="Egyiksem"/>
          <w:rFonts w:ascii="Arial" w:hAnsi="Arial" w:cs="Arial"/>
          <w:b/>
          <w:bCs/>
          <w:sz w:val="28"/>
          <w:szCs w:val="28"/>
        </w:rPr>
        <w:t xml:space="preserve">A </w:t>
      </w:r>
      <w:r w:rsidR="006C3832">
        <w:rPr>
          <w:rStyle w:val="Egyiksem"/>
          <w:rFonts w:ascii="Arial" w:hAnsi="Arial" w:cs="Arial"/>
          <w:b/>
          <w:bCs/>
          <w:sz w:val="28"/>
          <w:szCs w:val="28"/>
        </w:rPr>
        <w:t>legnépszerűbb Wagner-dallamok</w:t>
      </w:r>
      <w:r w:rsidR="00FA7F24">
        <w:rPr>
          <w:rStyle w:val="Egyiksem"/>
          <w:rFonts w:ascii="Arial" w:hAnsi="Arial" w:cs="Arial"/>
          <w:b/>
          <w:bCs/>
          <w:sz w:val="28"/>
          <w:szCs w:val="28"/>
        </w:rPr>
        <w:t>kal</w:t>
      </w:r>
      <w:r w:rsidR="006C3832">
        <w:rPr>
          <w:rStyle w:val="Egyiksem"/>
          <w:rFonts w:ascii="Arial" w:hAnsi="Arial" w:cs="Arial"/>
          <w:b/>
          <w:bCs/>
          <w:sz w:val="28"/>
          <w:szCs w:val="28"/>
        </w:rPr>
        <w:t xml:space="preserve"> és </w:t>
      </w:r>
      <w:r>
        <w:rPr>
          <w:rStyle w:val="Egyiksem"/>
          <w:rFonts w:ascii="Arial" w:hAnsi="Arial" w:cs="Arial"/>
          <w:b/>
          <w:bCs/>
          <w:sz w:val="28"/>
          <w:szCs w:val="28"/>
        </w:rPr>
        <w:t>film</w:t>
      </w:r>
      <w:r w:rsidR="00BD1A62">
        <w:rPr>
          <w:rStyle w:val="Egyiksem"/>
          <w:rFonts w:ascii="Arial" w:hAnsi="Arial" w:cs="Arial"/>
          <w:b/>
          <w:bCs/>
          <w:sz w:val="28"/>
          <w:szCs w:val="28"/>
        </w:rPr>
        <w:t xml:space="preserve">ekkel is vár </w:t>
      </w:r>
      <w:r>
        <w:rPr>
          <w:rStyle w:val="Egyiksem"/>
          <w:rFonts w:ascii="Arial" w:hAnsi="Arial" w:cs="Arial"/>
          <w:b/>
          <w:bCs/>
          <w:sz w:val="28"/>
          <w:szCs w:val="28"/>
        </w:rPr>
        <w:t xml:space="preserve">a </w:t>
      </w:r>
      <w:r w:rsidR="006C3832">
        <w:rPr>
          <w:rStyle w:val="Egyiksem"/>
          <w:rFonts w:ascii="Arial" w:hAnsi="Arial" w:cs="Arial"/>
          <w:b/>
          <w:bCs/>
          <w:sz w:val="28"/>
          <w:szCs w:val="28"/>
        </w:rPr>
        <w:t xml:space="preserve">Müpa </w:t>
      </w:r>
      <w:r>
        <w:rPr>
          <w:rStyle w:val="Egyiksem"/>
          <w:rFonts w:ascii="Arial" w:hAnsi="Arial" w:cs="Arial"/>
          <w:b/>
          <w:bCs/>
          <w:sz w:val="28"/>
          <w:szCs w:val="28"/>
        </w:rPr>
        <w:t>Wagner-</w:t>
      </w:r>
      <w:r w:rsidR="00BD1A62">
        <w:rPr>
          <w:rStyle w:val="Egyiksem"/>
          <w:rFonts w:ascii="Arial" w:hAnsi="Arial" w:cs="Arial"/>
          <w:b/>
          <w:bCs/>
          <w:sz w:val="28"/>
          <w:szCs w:val="28"/>
        </w:rPr>
        <w:t>fesztiválja</w:t>
      </w:r>
    </w:p>
    <w:p w14:paraId="32415A73" w14:textId="6A6ABAC6" w:rsidR="00933BAD" w:rsidRDefault="00933BAD" w:rsidP="004C6CB3">
      <w:pPr>
        <w:spacing w:line="264" w:lineRule="auto"/>
        <w:rPr>
          <w:rStyle w:val="Egyiksem"/>
          <w:rFonts w:ascii="Arial" w:hAnsi="Arial" w:cs="Arial"/>
          <w:b/>
          <w:bCs/>
          <w:sz w:val="22"/>
          <w:szCs w:val="22"/>
        </w:rPr>
      </w:pPr>
    </w:p>
    <w:p w14:paraId="1B8C1EE4" w14:textId="77777777" w:rsidR="008C4649" w:rsidRPr="00D7409C" w:rsidRDefault="008C4649" w:rsidP="004C6CB3">
      <w:pPr>
        <w:spacing w:line="264" w:lineRule="auto"/>
        <w:rPr>
          <w:rStyle w:val="Egyiksem"/>
          <w:rFonts w:ascii="Arial" w:hAnsi="Arial" w:cs="Arial"/>
          <w:b/>
          <w:bCs/>
          <w:sz w:val="22"/>
          <w:szCs w:val="22"/>
        </w:rPr>
      </w:pPr>
    </w:p>
    <w:p w14:paraId="4578B0A4" w14:textId="21B6DAFD" w:rsidR="00DB20E5" w:rsidRDefault="00722B78" w:rsidP="001620ED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B20E5">
        <w:rPr>
          <w:rFonts w:ascii="Arial" w:hAnsi="Arial" w:cs="Arial"/>
          <w:b/>
          <w:sz w:val="22"/>
          <w:szCs w:val="22"/>
        </w:rPr>
        <w:t xml:space="preserve"> Müpa </w:t>
      </w:r>
      <w:r>
        <w:rPr>
          <w:rFonts w:ascii="Arial" w:hAnsi="Arial" w:cs="Arial"/>
          <w:b/>
          <w:sz w:val="22"/>
          <w:szCs w:val="22"/>
        </w:rPr>
        <w:t xml:space="preserve">négy estén át zajló monumentális produkciója, </w:t>
      </w:r>
      <w:r w:rsidRPr="00722B78">
        <w:rPr>
          <w:rFonts w:ascii="Arial" w:hAnsi="Arial" w:cs="Arial"/>
          <w:b/>
          <w:i/>
          <w:sz w:val="22"/>
          <w:szCs w:val="22"/>
        </w:rPr>
        <w:t xml:space="preserve">A </w:t>
      </w:r>
      <w:proofErr w:type="spellStart"/>
      <w:r w:rsidRPr="00722B78">
        <w:rPr>
          <w:rFonts w:ascii="Arial" w:hAnsi="Arial" w:cs="Arial"/>
          <w:b/>
          <w:i/>
          <w:sz w:val="22"/>
          <w:szCs w:val="22"/>
        </w:rPr>
        <w:t>nibelung</w:t>
      </w:r>
      <w:proofErr w:type="spellEnd"/>
      <w:r w:rsidRPr="00722B78">
        <w:rPr>
          <w:rFonts w:ascii="Arial" w:hAnsi="Arial" w:cs="Arial"/>
          <w:b/>
          <w:i/>
          <w:sz w:val="22"/>
          <w:szCs w:val="22"/>
        </w:rPr>
        <w:t xml:space="preserve"> gyűrűje</w:t>
      </w:r>
      <w:r>
        <w:rPr>
          <w:rFonts w:ascii="Arial" w:hAnsi="Arial" w:cs="Arial"/>
          <w:b/>
          <w:sz w:val="22"/>
          <w:szCs w:val="22"/>
        </w:rPr>
        <w:t xml:space="preserve"> operaciklus másfél évtizede </w:t>
      </w:r>
      <w:r w:rsidR="007F6C84">
        <w:rPr>
          <w:rFonts w:ascii="Arial" w:hAnsi="Arial" w:cs="Arial"/>
          <w:b/>
          <w:sz w:val="22"/>
          <w:szCs w:val="22"/>
        </w:rPr>
        <w:t>csábítja Budapestre Wagner rajongóit a világ minden tájáról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BD1A62">
        <w:rPr>
          <w:rFonts w:ascii="Arial" w:hAnsi="Arial" w:cs="Arial"/>
          <w:b/>
          <w:sz w:val="22"/>
          <w:szCs w:val="22"/>
        </w:rPr>
        <w:t xml:space="preserve">A Budapesti Wagner-napok </w:t>
      </w:r>
      <w:proofErr w:type="spellStart"/>
      <w:r w:rsidRPr="00DB20E5">
        <w:rPr>
          <w:rFonts w:ascii="Arial" w:hAnsi="Arial" w:cs="Arial"/>
          <w:b/>
          <w:sz w:val="22"/>
          <w:szCs w:val="22"/>
        </w:rPr>
        <w:t>Hartmut</w:t>
      </w:r>
      <w:proofErr w:type="spellEnd"/>
      <w:r w:rsidRPr="00DB20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20E5">
        <w:rPr>
          <w:rFonts w:ascii="Arial" w:hAnsi="Arial" w:cs="Arial"/>
          <w:b/>
          <w:sz w:val="22"/>
          <w:szCs w:val="22"/>
        </w:rPr>
        <w:t>Schörghofer</w:t>
      </w:r>
      <w:proofErr w:type="spellEnd"/>
      <w:r w:rsidRPr="00DB20E5">
        <w:rPr>
          <w:rFonts w:ascii="Arial" w:hAnsi="Arial" w:cs="Arial"/>
          <w:b/>
          <w:sz w:val="22"/>
          <w:szCs w:val="22"/>
        </w:rPr>
        <w:t xml:space="preserve"> </w:t>
      </w:r>
      <w:r w:rsidR="00741E2F" w:rsidRPr="00036D8B">
        <w:rPr>
          <w:rFonts w:ascii="Arial" w:hAnsi="Arial" w:cs="Arial"/>
          <w:b/>
          <w:i/>
          <w:sz w:val="22"/>
          <w:szCs w:val="22"/>
        </w:rPr>
        <w:t>Ring</w:t>
      </w:r>
      <w:r w:rsidR="00741E2F">
        <w:rPr>
          <w:rFonts w:ascii="Arial" w:hAnsi="Arial" w:cs="Arial"/>
          <w:b/>
          <w:sz w:val="22"/>
          <w:szCs w:val="22"/>
        </w:rPr>
        <w:t>-</w:t>
      </w:r>
      <w:r w:rsidRPr="00DB20E5">
        <w:rPr>
          <w:rFonts w:ascii="Arial" w:hAnsi="Arial" w:cs="Arial"/>
          <w:b/>
          <w:sz w:val="22"/>
          <w:szCs w:val="22"/>
        </w:rPr>
        <w:t xml:space="preserve">rendezésének </w:t>
      </w:r>
      <w:r>
        <w:rPr>
          <w:rFonts w:ascii="Arial" w:hAnsi="Arial" w:cs="Arial"/>
          <w:b/>
          <w:sz w:val="22"/>
          <w:szCs w:val="22"/>
        </w:rPr>
        <w:t xml:space="preserve">korszerűsített </w:t>
      </w:r>
      <w:r w:rsidRPr="00DB20E5">
        <w:rPr>
          <w:rFonts w:ascii="Arial" w:hAnsi="Arial" w:cs="Arial"/>
          <w:b/>
          <w:sz w:val="22"/>
          <w:szCs w:val="22"/>
        </w:rPr>
        <w:t>változat</w:t>
      </w:r>
      <w:r w:rsidR="00BD1A62">
        <w:rPr>
          <w:rFonts w:ascii="Arial" w:hAnsi="Arial" w:cs="Arial"/>
          <w:b/>
          <w:sz w:val="22"/>
          <w:szCs w:val="22"/>
        </w:rPr>
        <w:t xml:space="preserve">ával </w:t>
      </w:r>
      <w:r w:rsidR="00741E2F">
        <w:rPr>
          <w:rFonts w:ascii="Arial" w:hAnsi="Arial" w:cs="Arial"/>
          <w:b/>
          <w:sz w:val="22"/>
          <w:szCs w:val="22"/>
        </w:rPr>
        <w:t xml:space="preserve">kezdődik </w:t>
      </w:r>
      <w:r>
        <w:rPr>
          <w:rFonts w:ascii="Arial" w:hAnsi="Arial" w:cs="Arial"/>
          <w:b/>
          <w:sz w:val="22"/>
          <w:szCs w:val="22"/>
        </w:rPr>
        <w:t xml:space="preserve">június 15. és 18. között </w:t>
      </w:r>
      <w:r w:rsidR="00283BAB">
        <w:rPr>
          <w:rFonts w:ascii="Arial" w:hAnsi="Arial" w:cs="Arial"/>
          <w:b/>
          <w:sz w:val="22"/>
          <w:szCs w:val="22"/>
        </w:rPr>
        <w:t>Fischer Ádám karmester és a Magyar Rádió Szimfonikus Zenekara és Énekkara közreműködésével</w:t>
      </w:r>
      <w:r w:rsidR="007F6C84">
        <w:rPr>
          <w:rFonts w:ascii="Arial" w:hAnsi="Arial" w:cs="Arial"/>
          <w:b/>
          <w:sz w:val="22"/>
          <w:szCs w:val="22"/>
        </w:rPr>
        <w:t>.</w:t>
      </w:r>
      <w:r w:rsidR="0015143C">
        <w:rPr>
          <w:rFonts w:ascii="Arial" w:hAnsi="Arial" w:cs="Arial"/>
          <w:b/>
          <w:sz w:val="22"/>
          <w:szCs w:val="22"/>
        </w:rPr>
        <w:t xml:space="preserve"> </w:t>
      </w:r>
      <w:r w:rsidR="00BD1A62">
        <w:rPr>
          <w:rFonts w:ascii="Arial" w:hAnsi="Arial" w:cs="Arial"/>
          <w:b/>
          <w:sz w:val="22"/>
          <w:szCs w:val="22"/>
        </w:rPr>
        <w:t xml:space="preserve">Június 19-én és 20-án két legendás produkció, a </w:t>
      </w:r>
      <w:r w:rsidR="00BD1A62" w:rsidRPr="00BD1A62">
        <w:rPr>
          <w:rFonts w:ascii="Arial" w:hAnsi="Arial" w:cs="Arial"/>
          <w:b/>
          <w:i/>
          <w:sz w:val="22"/>
          <w:szCs w:val="22"/>
        </w:rPr>
        <w:t>Parsifal</w:t>
      </w:r>
      <w:r w:rsidR="00BD1A62">
        <w:rPr>
          <w:rFonts w:ascii="Arial" w:hAnsi="Arial" w:cs="Arial"/>
          <w:b/>
          <w:sz w:val="22"/>
          <w:szCs w:val="22"/>
        </w:rPr>
        <w:t xml:space="preserve"> és </w:t>
      </w:r>
      <w:r w:rsidR="00BD1A62" w:rsidRPr="00BD1A62">
        <w:rPr>
          <w:rFonts w:ascii="Arial" w:hAnsi="Arial" w:cs="Arial"/>
          <w:b/>
          <w:i/>
          <w:sz w:val="22"/>
          <w:szCs w:val="22"/>
        </w:rPr>
        <w:t>A nürnbergi mesterdalnokok</w:t>
      </w:r>
      <w:r w:rsidR="00BD1A62">
        <w:rPr>
          <w:rFonts w:ascii="Arial" w:hAnsi="Arial" w:cs="Arial"/>
          <w:b/>
          <w:sz w:val="22"/>
          <w:szCs w:val="22"/>
        </w:rPr>
        <w:t xml:space="preserve"> felvételeit vetíti a Müpa</w:t>
      </w:r>
      <w:r w:rsidR="00B505D0">
        <w:rPr>
          <w:rFonts w:ascii="Arial" w:hAnsi="Arial" w:cs="Arial"/>
          <w:b/>
          <w:sz w:val="22"/>
          <w:szCs w:val="22"/>
        </w:rPr>
        <w:t>;</w:t>
      </w:r>
      <w:r w:rsidR="00BD1A62">
        <w:rPr>
          <w:rFonts w:ascii="Arial" w:hAnsi="Arial" w:cs="Arial"/>
          <w:b/>
          <w:sz w:val="22"/>
          <w:szCs w:val="22"/>
        </w:rPr>
        <w:t xml:space="preserve"> június 21-én </w:t>
      </w:r>
      <w:r w:rsidR="001F4E18">
        <w:rPr>
          <w:rFonts w:ascii="Arial" w:hAnsi="Arial" w:cs="Arial"/>
          <w:b/>
          <w:sz w:val="22"/>
          <w:szCs w:val="22"/>
        </w:rPr>
        <w:t xml:space="preserve">Wagner operáinak legismertebb </w:t>
      </w:r>
      <w:r w:rsidR="00BD1A62">
        <w:rPr>
          <w:rFonts w:ascii="Arial" w:hAnsi="Arial" w:cs="Arial"/>
          <w:b/>
          <w:sz w:val="22"/>
          <w:szCs w:val="22"/>
        </w:rPr>
        <w:t>részlete</w:t>
      </w:r>
      <w:r w:rsidR="001F4E18">
        <w:rPr>
          <w:rFonts w:ascii="Arial" w:hAnsi="Arial" w:cs="Arial"/>
          <w:b/>
          <w:sz w:val="22"/>
          <w:szCs w:val="22"/>
        </w:rPr>
        <w:t>i</w:t>
      </w:r>
      <w:r w:rsidR="00BD1A62">
        <w:rPr>
          <w:rFonts w:ascii="Arial" w:hAnsi="Arial" w:cs="Arial"/>
          <w:b/>
          <w:sz w:val="22"/>
          <w:szCs w:val="22"/>
        </w:rPr>
        <w:t>ből összeállított zenekari koncerttel zárul a Duna-parti Wagner-fesztivál.</w:t>
      </w:r>
    </w:p>
    <w:p w14:paraId="7A5691E5" w14:textId="1B06E084" w:rsidR="00DB20E5" w:rsidRDefault="00DB20E5" w:rsidP="001620ED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1270E2BE" w14:textId="793C81F4" w:rsidR="004B2F01" w:rsidRDefault="00DB20E5" w:rsidP="001620E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A7F57">
        <w:rPr>
          <w:rFonts w:ascii="Arial" w:hAnsi="Arial" w:cs="Arial"/>
          <w:b/>
          <w:i/>
          <w:sz w:val="22"/>
          <w:szCs w:val="22"/>
        </w:rPr>
        <w:t xml:space="preserve">A </w:t>
      </w:r>
      <w:proofErr w:type="spellStart"/>
      <w:r w:rsidRPr="00AA7F57">
        <w:rPr>
          <w:rFonts w:ascii="Arial" w:hAnsi="Arial" w:cs="Arial"/>
          <w:b/>
          <w:i/>
          <w:sz w:val="22"/>
          <w:szCs w:val="22"/>
        </w:rPr>
        <w:t>nibelung</w:t>
      </w:r>
      <w:proofErr w:type="spellEnd"/>
      <w:r w:rsidRPr="00AA7F57">
        <w:rPr>
          <w:rFonts w:ascii="Arial" w:hAnsi="Arial" w:cs="Arial"/>
          <w:b/>
          <w:i/>
          <w:sz w:val="22"/>
          <w:szCs w:val="22"/>
        </w:rPr>
        <w:t xml:space="preserve"> gyűrűje</w:t>
      </w:r>
      <w:r w:rsidRPr="00DB20E5">
        <w:rPr>
          <w:rFonts w:ascii="Arial" w:hAnsi="Arial" w:cs="Arial"/>
          <w:sz w:val="22"/>
          <w:szCs w:val="22"/>
        </w:rPr>
        <w:t xml:space="preserve"> </w:t>
      </w:r>
      <w:r w:rsidR="0015143C">
        <w:rPr>
          <w:rFonts w:ascii="Arial" w:hAnsi="Arial" w:cs="Arial"/>
          <w:sz w:val="22"/>
          <w:szCs w:val="22"/>
        </w:rPr>
        <w:t xml:space="preserve">monumentális </w:t>
      </w:r>
      <w:r w:rsidR="00696238">
        <w:rPr>
          <w:rFonts w:ascii="Arial" w:hAnsi="Arial" w:cs="Arial"/>
          <w:sz w:val="22"/>
          <w:szCs w:val="22"/>
        </w:rPr>
        <w:t>sorozat</w:t>
      </w:r>
      <w:r w:rsidR="0015143C">
        <w:rPr>
          <w:rFonts w:ascii="Arial" w:hAnsi="Arial" w:cs="Arial"/>
          <w:sz w:val="22"/>
          <w:szCs w:val="22"/>
        </w:rPr>
        <w:t>a</w:t>
      </w:r>
      <w:r w:rsidR="000C3521">
        <w:rPr>
          <w:rFonts w:ascii="Arial" w:hAnsi="Arial" w:cs="Arial"/>
          <w:sz w:val="22"/>
          <w:szCs w:val="22"/>
        </w:rPr>
        <w:t xml:space="preserve"> a </w:t>
      </w:r>
      <w:r w:rsidR="004B2F01">
        <w:rPr>
          <w:rFonts w:ascii="Arial" w:hAnsi="Arial" w:cs="Arial"/>
          <w:sz w:val="22"/>
          <w:szCs w:val="22"/>
        </w:rPr>
        <w:t>rajnai sellők gyűrű</w:t>
      </w:r>
      <w:r w:rsidR="001620ED">
        <w:rPr>
          <w:rFonts w:ascii="Arial" w:hAnsi="Arial" w:cs="Arial"/>
          <w:sz w:val="22"/>
          <w:szCs w:val="22"/>
        </w:rPr>
        <w:t>jének</w:t>
      </w:r>
      <w:r w:rsidR="004B2F01">
        <w:rPr>
          <w:rFonts w:ascii="Arial" w:hAnsi="Arial" w:cs="Arial"/>
          <w:sz w:val="22"/>
          <w:szCs w:val="22"/>
        </w:rPr>
        <w:t xml:space="preserve"> elrablását feldolgozó </w:t>
      </w:r>
      <w:r w:rsidR="00B947CC">
        <w:rPr>
          <w:rFonts w:ascii="Arial" w:hAnsi="Arial" w:cs="Arial"/>
          <w:sz w:val="22"/>
          <w:szCs w:val="22"/>
        </w:rPr>
        <w:t xml:space="preserve">prológusból, </w:t>
      </w:r>
      <w:r w:rsidR="001620ED" w:rsidRPr="00AA7F57">
        <w:rPr>
          <w:rFonts w:ascii="Arial" w:hAnsi="Arial" w:cs="Arial"/>
          <w:b/>
          <w:i/>
          <w:sz w:val="22"/>
          <w:szCs w:val="22"/>
        </w:rPr>
        <w:t>A</w:t>
      </w:r>
      <w:r w:rsidR="001620ED" w:rsidRPr="00AA7F57">
        <w:rPr>
          <w:rFonts w:ascii="Arial" w:hAnsi="Arial" w:cs="Arial"/>
          <w:b/>
          <w:sz w:val="22"/>
          <w:szCs w:val="22"/>
        </w:rPr>
        <w:t xml:space="preserve"> </w:t>
      </w:r>
      <w:r w:rsidR="001620ED" w:rsidRPr="00AA7F57">
        <w:rPr>
          <w:rFonts w:ascii="Arial" w:hAnsi="Arial" w:cs="Arial"/>
          <w:b/>
          <w:i/>
          <w:sz w:val="22"/>
          <w:szCs w:val="22"/>
        </w:rPr>
        <w:t>Rajna kincséből</w:t>
      </w:r>
      <w:r w:rsidR="004B2F01" w:rsidRPr="00AA7F57">
        <w:rPr>
          <w:rFonts w:ascii="Arial" w:hAnsi="Arial" w:cs="Arial"/>
          <w:b/>
          <w:sz w:val="22"/>
          <w:szCs w:val="22"/>
        </w:rPr>
        <w:t>,</w:t>
      </w:r>
      <w:r w:rsidR="004B2F01">
        <w:rPr>
          <w:rFonts w:ascii="Arial" w:hAnsi="Arial" w:cs="Arial"/>
          <w:sz w:val="22"/>
          <w:szCs w:val="22"/>
        </w:rPr>
        <w:t xml:space="preserve"> a </w:t>
      </w:r>
      <w:r w:rsidR="004B2F01" w:rsidRPr="004B2F01">
        <w:rPr>
          <w:rFonts w:ascii="Arial" w:hAnsi="Arial" w:cs="Arial"/>
          <w:sz w:val="22"/>
          <w:szCs w:val="22"/>
        </w:rPr>
        <w:t xml:space="preserve">közkedvelt operaslágerekkel </w:t>
      </w:r>
      <w:r w:rsidR="004B2F01">
        <w:rPr>
          <w:rFonts w:ascii="Arial" w:hAnsi="Arial" w:cs="Arial"/>
          <w:sz w:val="22"/>
          <w:szCs w:val="22"/>
        </w:rPr>
        <w:t xml:space="preserve">teletűzdelt </w:t>
      </w:r>
      <w:proofErr w:type="spellStart"/>
      <w:r w:rsidR="004B2F01" w:rsidRPr="00AA7F57">
        <w:rPr>
          <w:rFonts w:ascii="Arial" w:hAnsi="Arial" w:cs="Arial"/>
          <w:b/>
          <w:i/>
          <w:sz w:val="22"/>
          <w:szCs w:val="22"/>
        </w:rPr>
        <w:t>Walkür</w:t>
      </w:r>
      <w:r w:rsidR="001620ED" w:rsidRPr="00AA7F57">
        <w:rPr>
          <w:rFonts w:ascii="Arial" w:hAnsi="Arial" w:cs="Arial"/>
          <w:b/>
          <w:i/>
          <w:sz w:val="22"/>
          <w:szCs w:val="22"/>
        </w:rPr>
        <w:t>ből</w:t>
      </w:r>
      <w:proofErr w:type="spellEnd"/>
      <w:r w:rsidR="00696238" w:rsidRPr="00AA7F57">
        <w:rPr>
          <w:rFonts w:ascii="Arial" w:hAnsi="Arial" w:cs="Arial"/>
          <w:b/>
          <w:i/>
          <w:sz w:val="22"/>
          <w:szCs w:val="22"/>
        </w:rPr>
        <w:t>,</w:t>
      </w:r>
      <w:r w:rsidR="004B2F01">
        <w:rPr>
          <w:rFonts w:ascii="Arial" w:hAnsi="Arial" w:cs="Arial"/>
          <w:i/>
          <w:sz w:val="22"/>
          <w:szCs w:val="22"/>
        </w:rPr>
        <w:t xml:space="preserve"> </w:t>
      </w:r>
      <w:r w:rsidR="004B2F01" w:rsidRPr="004B2F01">
        <w:rPr>
          <w:rFonts w:ascii="Arial" w:hAnsi="Arial" w:cs="Arial"/>
          <w:sz w:val="22"/>
          <w:szCs w:val="22"/>
        </w:rPr>
        <w:t>a félelmet nem ismerő Wagner-hős önismereti utazásáról szóló</w:t>
      </w:r>
      <w:r w:rsidR="000C3521">
        <w:rPr>
          <w:rFonts w:ascii="Arial" w:hAnsi="Arial" w:cs="Arial"/>
          <w:sz w:val="22"/>
          <w:szCs w:val="22"/>
        </w:rPr>
        <w:t xml:space="preserve"> </w:t>
      </w:r>
      <w:r w:rsidR="001620ED" w:rsidRPr="00AA7F57">
        <w:rPr>
          <w:rFonts w:ascii="Arial" w:hAnsi="Arial" w:cs="Arial"/>
          <w:b/>
          <w:i/>
          <w:sz w:val="22"/>
          <w:szCs w:val="22"/>
        </w:rPr>
        <w:t>Siegfriedből,</w:t>
      </w:r>
      <w:r w:rsidR="001620ED">
        <w:rPr>
          <w:rFonts w:ascii="Arial" w:hAnsi="Arial" w:cs="Arial"/>
          <w:i/>
          <w:sz w:val="22"/>
          <w:szCs w:val="22"/>
        </w:rPr>
        <w:t xml:space="preserve"> </w:t>
      </w:r>
      <w:r w:rsidR="001620ED" w:rsidRPr="001620ED">
        <w:rPr>
          <w:rFonts w:ascii="Arial" w:hAnsi="Arial" w:cs="Arial"/>
          <w:sz w:val="22"/>
          <w:szCs w:val="22"/>
        </w:rPr>
        <w:t>valamint</w:t>
      </w:r>
      <w:r w:rsidR="001620ED">
        <w:rPr>
          <w:rFonts w:ascii="Arial" w:hAnsi="Arial" w:cs="Arial"/>
          <w:i/>
          <w:sz w:val="22"/>
          <w:szCs w:val="22"/>
        </w:rPr>
        <w:t xml:space="preserve"> </w:t>
      </w:r>
      <w:r w:rsidR="001620ED" w:rsidRPr="001620ED">
        <w:rPr>
          <w:rFonts w:ascii="Arial" w:hAnsi="Arial" w:cs="Arial"/>
          <w:sz w:val="22"/>
          <w:szCs w:val="22"/>
        </w:rPr>
        <w:t>a világ pusztulását és az új kezdet lehetőségét egyaránt magában rejtő finálé</w:t>
      </w:r>
      <w:r w:rsidR="001620ED">
        <w:rPr>
          <w:rFonts w:ascii="Arial" w:hAnsi="Arial" w:cs="Arial"/>
          <w:sz w:val="22"/>
          <w:szCs w:val="22"/>
        </w:rPr>
        <w:t>ból</w:t>
      </w:r>
      <w:r w:rsidR="001620ED" w:rsidRPr="001620ED">
        <w:rPr>
          <w:rFonts w:ascii="Arial" w:hAnsi="Arial" w:cs="Arial"/>
          <w:sz w:val="22"/>
          <w:szCs w:val="22"/>
        </w:rPr>
        <w:t>,</w:t>
      </w:r>
      <w:r w:rsidR="00696238">
        <w:rPr>
          <w:rFonts w:ascii="Arial" w:hAnsi="Arial" w:cs="Arial"/>
          <w:i/>
          <w:sz w:val="22"/>
          <w:szCs w:val="22"/>
        </w:rPr>
        <w:t xml:space="preserve"> </w:t>
      </w:r>
      <w:r w:rsidR="00696238" w:rsidRPr="00AA7F57">
        <w:rPr>
          <w:rFonts w:ascii="Arial" w:hAnsi="Arial" w:cs="Arial"/>
          <w:b/>
          <w:i/>
          <w:sz w:val="22"/>
          <w:szCs w:val="22"/>
        </w:rPr>
        <w:t>Az istenek alkonyából</w:t>
      </w:r>
      <w:r w:rsidR="006D14DF" w:rsidRPr="00AA7F57">
        <w:rPr>
          <w:rFonts w:ascii="Arial" w:hAnsi="Arial" w:cs="Arial"/>
          <w:i/>
          <w:sz w:val="22"/>
          <w:szCs w:val="22"/>
        </w:rPr>
        <w:t xml:space="preserve"> </w:t>
      </w:r>
      <w:r w:rsidR="006D14DF" w:rsidRPr="00AA7F57">
        <w:rPr>
          <w:rFonts w:ascii="Arial" w:hAnsi="Arial" w:cs="Arial"/>
          <w:sz w:val="22"/>
          <w:szCs w:val="22"/>
        </w:rPr>
        <w:t>áll</w:t>
      </w:r>
      <w:r w:rsidR="00696238" w:rsidRPr="00AA7F57">
        <w:rPr>
          <w:rFonts w:ascii="Arial" w:hAnsi="Arial" w:cs="Arial"/>
          <w:sz w:val="22"/>
          <w:szCs w:val="22"/>
        </w:rPr>
        <w:t>.</w:t>
      </w:r>
      <w:r w:rsidR="001620ED">
        <w:rPr>
          <w:rFonts w:ascii="Arial" w:hAnsi="Arial" w:cs="Arial"/>
          <w:sz w:val="22"/>
          <w:szCs w:val="22"/>
        </w:rPr>
        <w:t xml:space="preserve"> </w:t>
      </w:r>
      <w:r w:rsidR="00BD1A62">
        <w:rPr>
          <w:rFonts w:ascii="Arial" w:hAnsi="Arial" w:cs="Arial"/>
          <w:sz w:val="22"/>
          <w:szCs w:val="22"/>
        </w:rPr>
        <w:t xml:space="preserve">Wagner mitikus univerzuma </w:t>
      </w:r>
      <w:r w:rsidR="000C3521">
        <w:rPr>
          <w:rFonts w:ascii="Arial" w:hAnsi="Arial" w:cs="Arial"/>
          <w:sz w:val="22"/>
          <w:szCs w:val="22"/>
        </w:rPr>
        <w:t xml:space="preserve">az istenek, óriások és törpék mellett </w:t>
      </w:r>
      <w:r w:rsidR="001620ED">
        <w:rPr>
          <w:rFonts w:ascii="Arial" w:hAnsi="Arial" w:cs="Arial"/>
          <w:sz w:val="22"/>
          <w:szCs w:val="22"/>
        </w:rPr>
        <w:t>a ma ember</w:t>
      </w:r>
      <w:r w:rsidR="000925B1">
        <w:rPr>
          <w:rFonts w:ascii="Arial" w:hAnsi="Arial" w:cs="Arial"/>
          <w:sz w:val="22"/>
          <w:szCs w:val="22"/>
        </w:rPr>
        <w:t>ér</w:t>
      </w:r>
      <w:r w:rsidR="001620ED">
        <w:rPr>
          <w:rFonts w:ascii="Arial" w:hAnsi="Arial" w:cs="Arial"/>
          <w:sz w:val="22"/>
          <w:szCs w:val="22"/>
        </w:rPr>
        <w:t xml:space="preserve">ől </w:t>
      </w:r>
      <w:r w:rsidR="000C3521">
        <w:rPr>
          <w:rFonts w:ascii="Arial" w:hAnsi="Arial" w:cs="Arial"/>
          <w:sz w:val="22"/>
          <w:szCs w:val="22"/>
        </w:rPr>
        <w:t xml:space="preserve">is </w:t>
      </w:r>
      <w:r w:rsidR="001620ED">
        <w:rPr>
          <w:rFonts w:ascii="Arial" w:hAnsi="Arial" w:cs="Arial"/>
          <w:sz w:val="22"/>
          <w:szCs w:val="22"/>
        </w:rPr>
        <w:t>szó</w:t>
      </w:r>
      <w:r w:rsidR="00B505D0">
        <w:rPr>
          <w:rFonts w:ascii="Arial" w:hAnsi="Arial" w:cs="Arial"/>
          <w:sz w:val="22"/>
          <w:szCs w:val="22"/>
        </w:rPr>
        <w:t>l.</w:t>
      </w:r>
      <w:r w:rsidR="001620ED">
        <w:rPr>
          <w:rFonts w:ascii="Arial" w:hAnsi="Arial" w:cs="Arial"/>
          <w:sz w:val="22"/>
          <w:szCs w:val="22"/>
        </w:rPr>
        <w:t xml:space="preserve"> </w:t>
      </w:r>
      <w:r w:rsidR="00B505D0">
        <w:rPr>
          <w:rFonts w:ascii="Arial" w:hAnsi="Arial" w:cs="Arial"/>
          <w:sz w:val="22"/>
          <w:szCs w:val="22"/>
        </w:rPr>
        <w:t xml:space="preserve">A zeneszerző </w:t>
      </w:r>
      <w:r w:rsidR="004953EE" w:rsidRPr="004953EE">
        <w:rPr>
          <w:rFonts w:ascii="Arial" w:hAnsi="Arial" w:cs="Arial"/>
          <w:sz w:val="22"/>
          <w:szCs w:val="22"/>
        </w:rPr>
        <w:t>időtlen időkbe helyez</w:t>
      </w:r>
      <w:r w:rsidR="00696238">
        <w:rPr>
          <w:rFonts w:ascii="Arial" w:hAnsi="Arial" w:cs="Arial"/>
          <w:sz w:val="22"/>
          <w:szCs w:val="22"/>
        </w:rPr>
        <w:t>ett történetei</w:t>
      </w:r>
      <w:r w:rsidR="004953EE" w:rsidRPr="004953EE">
        <w:rPr>
          <w:rFonts w:ascii="Arial" w:hAnsi="Arial" w:cs="Arial"/>
          <w:sz w:val="22"/>
          <w:szCs w:val="22"/>
        </w:rPr>
        <w:t xml:space="preserve"> </w:t>
      </w:r>
      <w:r w:rsidR="001620ED">
        <w:rPr>
          <w:rFonts w:ascii="Arial" w:hAnsi="Arial" w:cs="Arial"/>
          <w:sz w:val="22"/>
          <w:szCs w:val="22"/>
        </w:rPr>
        <w:t>mintha fontos</w:t>
      </w:r>
      <w:r w:rsidR="001620ED" w:rsidRPr="001620ED">
        <w:rPr>
          <w:rFonts w:ascii="Arial" w:hAnsi="Arial" w:cs="Arial"/>
          <w:sz w:val="22"/>
          <w:szCs w:val="22"/>
        </w:rPr>
        <w:t xml:space="preserve"> figyelmeztetés</w:t>
      </w:r>
      <w:r w:rsidR="00B947CC">
        <w:rPr>
          <w:rFonts w:ascii="Arial" w:hAnsi="Arial" w:cs="Arial"/>
          <w:sz w:val="22"/>
          <w:szCs w:val="22"/>
        </w:rPr>
        <w:t xml:space="preserve"> lenne </w:t>
      </w:r>
      <w:r w:rsidR="0015143C">
        <w:rPr>
          <w:rFonts w:ascii="Arial" w:hAnsi="Arial" w:cs="Arial"/>
          <w:sz w:val="22"/>
          <w:szCs w:val="22"/>
        </w:rPr>
        <w:t xml:space="preserve">a világ fenntarthatóságáért aggódó </w:t>
      </w:r>
      <w:r w:rsidR="001620ED">
        <w:rPr>
          <w:rFonts w:ascii="Arial" w:hAnsi="Arial" w:cs="Arial"/>
          <w:sz w:val="22"/>
          <w:szCs w:val="22"/>
        </w:rPr>
        <w:t xml:space="preserve">emberiség számára: </w:t>
      </w:r>
      <w:r w:rsidR="001620ED" w:rsidRPr="001620ED">
        <w:rPr>
          <w:rFonts w:ascii="Arial" w:hAnsi="Arial" w:cs="Arial"/>
          <w:sz w:val="22"/>
          <w:szCs w:val="22"/>
        </w:rPr>
        <w:t>van</w:t>
      </w:r>
      <w:r w:rsidR="001620ED">
        <w:rPr>
          <w:rFonts w:ascii="Arial" w:hAnsi="Arial" w:cs="Arial"/>
          <w:sz w:val="22"/>
          <w:szCs w:val="22"/>
        </w:rPr>
        <w:t xml:space="preserve">-e még </w:t>
      </w:r>
      <w:r w:rsidR="001620ED" w:rsidRPr="001620ED">
        <w:rPr>
          <w:rFonts w:ascii="Arial" w:hAnsi="Arial" w:cs="Arial"/>
          <w:sz w:val="22"/>
          <w:szCs w:val="22"/>
        </w:rPr>
        <w:t>idő</w:t>
      </w:r>
      <w:r w:rsidR="001620ED">
        <w:rPr>
          <w:rFonts w:ascii="Arial" w:hAnsi="Arial" w:cs="Arial"/>
          <w:sz w:val="22"/>
          <w:szCs w:val="22"/>
        </w:rPr>
        <w:t>nk</w:t>
      </w:r>
      <w:r w:rsidR="001620ED" w:rsidRPr="001620ED">
        <w:rPr>
          <w:rFonts w:ascii="Arial" w:hAnsi="Arial" w:cs="Arial"/>
          <w:sz w:val="22"/>
          <w:szCs w:val="22"/>
        </w:rPr>
        <w:t xml:space="preserve"> arra, hogy visszaa</w:t>
      </w:r>
      <w:r w:rsidR="001620ED">
        <w:rPr>
          <w:rFonts w:ascii="Arial" w:hAnsi="Arial" w:cs="Arial"/>
          <w:sz w:val="22"/>
          <w:szCs w:val="22"/>
        </w:rPr>
        <w:t>djuk a gyűrűt a Rajna sellőinek?</w:t>
      </w:r>
    </w:p>
    <w:p w14:paraId="07E14E1A" w14:textId="1F67483D" w:rsidR="004B2F01" w:rsidRDefault="004B2F01" w:rsidP="001620E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146F9B6" w14:textId="03D9377C" w:rsidR="004953EE" w:rsidRDefault="004953EE" w:rsidP="000C013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953EE">
        <w:rPr>
          <w:rFonts w:ascii="Arial" w:hAnsi="Arial" w:cs="Arial"/>
          <w:sz w:val="22"/>
          <w:szCs w:val="22"/>
        </w:rPr>
        <w:t xml:space="preserve"> Müpa legendás </w:t>
      </w:r>
      <w:r w:rsidRPr="00283BAB">
        <w:rPr>
          <w:rFonts w:ascii="Arial" w:hAnsi="Arial" w:cs="Arial"/>
          <w:i/>
          <w:sz w:val="22"/>
          <w:szCs w:val="22"/>
        </w:rPr>
        <w:t>Ringje</w:t>
      </w:r>
      <w:r>
        <w:rPr>
          <w:rFonts w:ascii="Arial" w:hAnsi="Arial" w:cs="Arial"/>
          <w:sz w:val="22"/>
          <w:szCs w:val="22"/>
        </w:rPr>
        <w:t xml:space="preserve"> </w:t>
      </w:r>
      <w:r w:rsidRPr="004953EE">
        <w:rPr>
          <w:rFonts w:ascii="Arial" w:hAnsi="Arial" w:cs="Arial"/>
          <w:b/>
          <w:sz w:val="22"/>
          <w:szCs w:val="22"/>
        </w:rPr>
        <w:t xml:space="preserve">június </w:t>
      </w:r>
      <w:r w:rsidR="00C72DC9">
        <w:rPr>
          <w:rFonts w:ascii="Arial" w:hAnsi="Arial" w:cs="Arial"/>
          <w:b/>
          <w:sz w:val="22"/>
          <w:szCs w:val="22"/>
        </w:rPr>
        <w:t>15</w:t>
      </w:r>
      <w:r w:rsidR="0015143C">
        <w:rPr>
          <w:rFonts w:ascii="Arial" w:hAnsi="Arial" w:cs="Arial"/>
          <w:b/>
          <w:sz w:val="22"/>
          <w:szCs w:val="22"/>
        </w:rPr>
        <w:t xml:space="preserve">. és </w:t>
      </w:r>
      <w:r w:rsidRPr="004953EE">
        <w:rPr>
          <w:rFonts w:ascii="Arial" w:hAnsi="Arial" w:cs="Arial"/>
          <w:b/>
          <w:sz w:val="22"/>
          <w:szCs w:val="22"/>
        </w:rPr>
        <w:t>1</w:t>
      </w:r>
      <w:r w:rsidR="00C72DC9">
        <w:rPr>
          <w:rFonts w:ascii="Arial" w:hAnsi="Arial" w:cs="Arial"/>
          <w:b/>
          <w:sz w:val="22"/>
          <w:szCs w:val="22"/>
        </w:rPr>
        <w:t>8</w:t>
      </w:r>
      <w:r w:rsidRPr="004953E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között </w:t>
      </w:r>
      <w:r w:rsidR="000C013A">
        <w:rPr>
          <w:rFonts w:ascii="Arial" w:hAnsi="Arial" w:cs="Arial"/>
          <w:sz w:val="22"/>
          <w:szCs w:val="22"/>
        </w:rPr>
        <w:t xml:space="preserve">négy egymást követő estén </w:t>
      </w:r>
      <w:r w:rsidR="004E6F72">
        <w:rPr>
          <w:rFonts w:ascii="Arial" w:hAnsi="Arial" w:cs="Arial"/>
          <w:sz w:val="22"/>
          <w:szCs w:val="22"/>
        </w:rPr>
        <w:t>látható</w:t>
      </w:r>
      <w:r w:rsidR="0015143C">
        <w:rPr>
          <w:rFonts w:ascii="Arial" w:hAnsi="Arial" w:cs="Arial"/>
          <w:sz w:val="22"/>
          <w:szCs w:val="22"/>
        </w:rPr>
        <w:t xml:space="preserve"> a Bartók Béla Nemzeti Hangversenyteremben</w:t>
      </w:r>
      <w:r w:rsidR="00791722">
        <w:rPr>
          <w:rFonts w:ascii="Arial" w:hAnsi="Arial" w:cs="Arial"/>
          <w:sz w:val="22"/>
          <w:szCs w:val="22"/>
        </w:rPr>
        <w:t>.</w:t>
      </w:r>
      <w:r w:rsidR="004E6F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1722">
        <w:rPr>
          <w:rFonts w:ascii="Arial" w:hAnsi="Arial" w:cs="Arial"/>
          <w:sz w:val="22"/>
          <w:szCs w:val="22"/>
        </w:rPr>
        <w:t>A</w:t>
      </w:r>
      <w:r w:rsidR="004E6F72">
        <w:rPr>
          <w:rFonts w:ascii="Arial" w:hAnsi="Arial" w:cs="Arial"/>
          <w:sz w:val="22"/>
          <w:szCs w:val="22"/>
        </w:rPr>
        <w:t xml:space="preserve">z </w:t>
      </w:r>
      <w:r w:rsidR="00722B78">
        <w:rPr>
          <w:rFonts w:ascii="Arial" w:hAnsi="Arial" w:cs="Arial"/>
          <w:sz w:val="22"/>
          <w:szCs w:val="22"/>
        </w:rPr>
        <w:t xml:space="preserve">elmúlt évekhez hasonlóan </w:t>
      </w:r>
      <w:r w:rsidR="00B505D0">
        <w:rPr>
          <w:rFonts w:ascii="Arial" w:hAnsi="Arial" w:cs="Arial"/>
          <w:sz w:val="22"/>
          <w:szCs w:val="22"/>
        </w:rPr>
        <w:t xml:space="preserve">2023-ban is elsőrangú </w:t>
      </w:r>
      <w:r w:rsidR="00722B78">
        <w:rPr>
          <w:rFonts w:ascii="Arial" w:hAnsi="Arial" w:cs="Arial"/>
          <w:sz w:val="22"/>
          <w:szCs w:val="22"/>
        </w:rPr>
        <w:t>neveket találunk</w:t>
      </w:r>
      <w:r w:rsidR="00791722">
        <w:rPr>
          <w:rFonts w:ascii="Arial" w:hAnsi="Arial" w:cs="Arial"/>
          <w:sz w:val="22"/>
          <w:szCs w:val="22"/>
        </w:rPr>
        <w:t xml:space="preserve"> a </w:t>
      </w:r>
      <w:r w:rsidR="00791722" w:rsidRPr="004B2F01">
        <w:rPr>
          <w:rFonts w:ascii="Arial" w:hAnsi="Arial" w:cs="Arial"/>
          <w:sz w:val="22"/>
          <w:szCs w:val="22"/>
        </w:rPr>
        <w:t>kö</w:t>
      </w:r>
      <w:r w:rsidR="00791722">
        <w:rPr>
          <w:rFonts w:ascii="Arial" w:hAnsi="Arial" w:cs="Arial"/>
          <w:sz w:val="22"/>
          <w:szCs w:val="22"/>
        </w:rPr>
        <w:t>zreműködőgárdában</w:t>
      </w:r>
      <w:r w:rsidR="00722B7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Aris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Argiris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, </w:t>
      </w:r>
      <w:r w:rsidR="00722B78" w:rsidRPr="00722B78">
        <w:rPr>
          <w:rFonts w:ascii="Arial" w:hAnsi="Arial" w:cs="Arial"/>
          <w:b/>
          <w:sz w:val="22"/>
          <w:szCs w:val="22"/>
        </w:rPr>
        <w:t>Brassói-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Jőrös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 Andrea, </w:t>
      </w:r>
      <w:r w:rsidR="00C72DC9" w:rsidRPr="00722B78">
        <w:rPr>
          <w:rFonts w:ascii="Arial" w:hAnsi="Arial" w:cs="Arial"/>
          <w:b/>
          <w:sz w:val="22"/>
          <w:szCs w:val="22"/>
        </w:rPr>
        <w:t xml:space="preserve">Albert Dohmen, Christian Franz, </w:t>
      </w:r>
      <w:r w:rsidR="00722B78" w:rsidRPr="00722B78">
        <w:rPr>
          <w:rFonts w:ascii="Arial" w:hAnsi="Arial" w:cs="Arial"/>
          <w:b/>
          <w:sz w:val="22"/>
          <w:szCs w:val="22"/>
        </w:rPr>
        <w:t xml:space="preserve">Gál Erika, </w:t>
      </w:r>
      <w:r w:rsidR="00C72DC9" w:rsidRPr="00722B78">
        <w:rPr>
          <w:rFonts w:ascii="Arial" w:hAnsi="Arial" w:cs="Arial"/>
          <w:b/>
          <w:sz w:val="22"/>
          <w:szCs w:val="22"/>
        </w:rPr>
        <w:t xml:space="preserve">Günther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Groissböck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Magdalena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 Anna Hofmann,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Horti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 Lilla, </w:t>
      </w:r>
      <w:r w:rsidR="00C72DC9" w:rsidRPr="00722B78">
        <w:rPr>
          <w:rFonts w:ascii="Arial" w:hAnsi="Arial" w:cs="Arial"/>
          <w:b/>
          <w:sz w:val="22"/>
          <w:szCs w:val="22"/>
        </w:rPr>
        <w:t xml:space="preserve">Kálmán Péter, Lukasz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Konieczny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, </w:t>
      </w:r>
      <w:r w:rsidR="00722B78" w:rsidRPr="00722B78">
        <w:rPr>
          <w:rFonts w:ascii="Arial" w:hAnsi="Arial" w:cs="Arial"/>
          <w:b/>
          <w:sz w:val="22"/>
          <w:szCs w:val="22"/>
        </w:rPr>
        <w:t xml:space="preserve">Németh Judit, </w:t>
      </w:r>
      <w:r w:rsidR="00C72DC9" w:rsidRPr="00722B78">
        <w:rPr>
          <w:rFonts w:ascii="Arial" w:hAnsi="Arial" w:cs="Arial"/>
          <w:b/>
          <w:sz w:val="22"/>
          <w:szCs w:val="22"/>
        </w:rPr>
        <w:t xml:space="preserve">Jürgen Sacher,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Simone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 Schneider,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Schöck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 Atala,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Egils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Silins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, </w:t>
      </w:r>
      <w:r w:rsidR="00C72DC9" w:rsidRPr="00722B78">
        <w:rPr>
          <w:rFonts w:ascii="Arial" w:hAnsi="Arial" w:cs="Arial"/>
          <w:b/>
          <w:sz w:val="22"/>
          <w:szCs w:val="22"/>
        </w:rPr>
        <w:t xml:space="preserve">Stuart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Skelton</w:t>
      </w:r>
      <w:proofErr w:type="spellEnd"/>
      <w:r w:rsidR="00C72DC9" w:rsidRPr="00722B7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Szemerédy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 Károly, </w:t>
      </w:r>
      <w:r w:rsidR="00C72DC9" w:rsidRPr="00722B78">
        <w:rPr>
          <w:rFonts w:ascii="Arial" w:hAnsi="Arial" w:cs="Arial"/>
          <w:b/>
          <w:sz w:val="22"/>
          <w:szCs w:val="22"/>
        </w:rPr>
        <w:t xml:space="preserve">Stefan </w:t>
      </w:r>
      <w:proofErr w:type="spellStart"/>
      <w:r w:rsidR="00C72DC9" w:rsidRPr="00722B78">
        <w:rPr>
          <w:rFonts w:ascii="Arial" w:hAnsi="Arial" w:cs="Arial"/>
          <w:b/>
          <w:sz w:val="22"/>
          <w:szCs w:val="22"/>
        </w:rPr>
        <w:t>Vinke</w:t>
      </w:r>
      <w:proofErr w:type="spellEnd"/>
      <w:r w:rsidR="00722B78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Deniz</w:t>
      </w:r>
      <w:proofErr w:type="spellEnd"/>
      <w:r w:rsidR="00722B78" w:rsidRPr="00722B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Uzun</w:t>
      </w:r>
      <w:proofErr w:type="spellEnd"/>
      <w:r w:rsidR="00722B78">
        <w:rPr>
          <w:rFonts w:ascii="Arial" w:hAnsi="Arial" w:cs="Arial"/>
          <w:sz w:val="22"/>
          <w:szCs w:val="22"/>
        </w:rPr>
        <w:t xml:space="preserve"> mellett korunk egyik leghíresebb </w:t>
      </w:r>
      <w:proofErr w:type="spellStart"/>
      <w:r w:rsidR="00722B78">
        <w:rPr>
          <w:rFonts w:ascii="Arial" w:hAnsi="Arial" w:cs="Arial"/>
          <w:sz w:val="22"/>
          <w:szCs w:val="22"/>
        </w:rPr>
        <w:t>Brünnhildéje</w:t>
      </w:r>
      <w:proofErr w:type="spellEnd"/>
      <w:r w:rsidR="00722B78">
        <w:rPr>
          <w:rFonts w:ascii="Arial" w:hAnsi="Arial" w:cs="Arial"/>
          <w:sz w:val="22"/>
          <w:szCs w:val="22"/>
        </w:rPr>
        <w:t xml:space="preserve">, </w:t>
      </w:r>
      <w:r w:rsidR="00722B78" w:rsidRPr="00722B78">
        <w:rPr>
          <w:rFonts w:ascii="Arial" w:hAnsi="Arial" w:cs="Arial"/>
          <w:b/>
          <w:sz w:val="22"/>
          <w:szCs w:val="22"/>
        </w:rPr>
        <w:t xml:space="preserve">Iréne </w:t>
      </w:r>
      <w:proofErr w:type="spellStart"/>
      <w:r w:rsidR="00722B78" w:rsidRPr="00722B78">
        <w:rPr>
          <w:rFonts w:ascii="Arial" w:hAnsi="Arial" w:cs="Arial"/>
          <w:b/>
          <w:sz w:val="22"/>
          <w:szCs w:val="22"/>
        </w:rPr>
        <w:t>Theorin</w:t>
      </w:r>
      <w:proofErr w:type="spellEnd"/>
      <w:r w:rsidR="00722B78">
        <w:rPr>
          <w:rFonts w:ascii="Arial" w:hAnsi="Arial" w:cs="Arial"/>
          <w:sz w:val="22"/>
          <w:szCs w:val="22"/>
        </w:rPr>
        <w:t xml:space="preserve"> </w:t>
      </w:r>
      <w:r w:rsidR="00791722">
        <w:rPr>
          <w:rFonts w:ascii="Arial" w:hAnsi="Arial" w:cs="Arial"/>
          <w:sz w:val="22"/>
          <w:szCs w:val="22"/>
        </w:rPr>
        <w:t xml:space="preserve">is </w:t>
      </w:r>
      <w:r w:rsidR="00B505D0">
        <w:rPr>
          <w:rFonts w:ascii="Arial" w:hAnsi="Arial" w:cs="Arial"/>
          <w:sz w:val="22"/>
          <w:szCs w:val="22"/>
        </w:rPr>
        <w:t xml:space="preserve">fellép </w:t>
      </w:r>
      <w:r w:rsidR="00722B78">
        <w:rPr>
          <w:rFonts w:ascii="Arial" w:hAnsi="Arial" w:cs="Arial"/>
          <w:sz w:val="22"/>
          <w:szCs w:val="22"/>
        </w:rPr>
        <w:t>a Budapesti Wagner-napokon.</w:t>
      </w:r>
      <w:proofErr w:type="gramEnd"/>
      <w:r w:rsidR="00722B78">
        <w:rPr>
          <w:rFonts w:ascii="Arial" w:hAnsi="Arial" w:cs="Arial"/>
          <w:sz w:val="22"/>
          <w:szCs w:val="22"/>
        </w:rPr>
        <w:t xml:space="preserve"> </w:t>
      </w:r>
      <w:r w:rsidR="00E65031">
        <w:rPr>
          <w:rFonts w:ascii="Arial" w:hAnsi="Arial" w:cs="Arial"/>
          <w:sz w:val="22"/>
          <w:szCs w:val="22"/>
        </w:rPr>
        <w:t>A</w:t>
      </w:r>
      <w:r w:rsidR="001A0876">
        <w:rPr>
          <w:rFonts w:ascii="Arial" w:hAnsi="Arial" w:cs="Arial"/>
          <w:sz w:val="22"/>
          <w:szCs w:val="22"/>
        </w:rPr>
        <w:t xml:space="preserve"> </w:t>
      </w:r>
      <w:r w:rsidR="001A0876" w:rsidRPr="00427802">
        <w:rPr>
          <w:rFonts w:ascii="Arial" w:hAnsi="Arial" w:cs="Arial"/>
          <w:i/>
          <w:sz w:val="22"/>
          <w:szCs w:val="22"/>
        </w:rPr>
        <w:t>Ring</w:t>
      </w:r>
      <w:r w:rsidR="001A0876">
        <w:rPr>
          <w:rFonts w:ascii="Arial" w:hAnsi="Arial" w:cs="Arial"/>
          <w:sz w:val="22"/>
          <w:szCs w:val="22"/>
        </w:rPr>
        <w:t>-előadáso</w:t>
      </w:r>
      <w:r w:rsidR="00E65031">
        <w:rPr>
          <w:rFonts w:ascii="Arial" w:hAnsi="Arial" w:cs="Arial"/>
          <w:sz w:val="22"/>
          <w:szCs w:val="22"/>
        </w:rPr>
        <w:t>ko</w:t>
      </w:r>
      <w:r w:rsidR="001A0876">
        <w:rPr>
          <w:rFonts w:ascii="Arial" w:hAnsi="Arial" w:cs="Arial"/>
          <w:sz w:val="22"/>
          <w:szCs w:val="22"/>
        </w:rPr>
        <w:t xml:space="preserve">n a fesztivál művészeti vezetője, </w:t>
      </w:r>
      <w:r w:rsidR="001A0876" w:rsidRPr="001A0876">
        <w:rPr>
          <w:rFonts w:ascii="Arial" w:hAnsi="Arial" w:cs="Arial"/>
          <w:b/>
          <w:sz w:val="22"/>
          <w:szCs w:val="22"/>
        </w:rPr>
        <w:t>Fischer Ádám</w:t>
      </w:r>
      <w:r w:rsidR="00E65031">
        <w:rPr>
          <w:rFonts w:ascii="Arial" w:hAnsi="Arial" w:cs="Arial"/>
          <w:sz w:val="22"/>
          <w:szCs w:val="22"/>
        </w:rPr>
        <w:t xml:space="preserve"> karmester irányítja a </w:t>
      </w:r>
      <w:r w:rsidR="00E65031" w:rsidRPr="001A0876">
        <w:rPr>
          <w:rFonts w:ascii="Arial" w:hAnsi="Arial" w:cs="Arial"/>
          <w:b/>
          <w:sz w:val="22"/>
          <w:szCs w:val="22"/>
        </w:rPr>
        <w:t>Magyar Rádió Szimfonikus Zenekar</w:t>
      </w:r>
      <w:r w:rsidR="00E65031">
        <w:rPr>
          <w:rFonts w:ascii="Arial" w:hAnsi="Arial" w:cs="Arial"/>
          <w:b/>
          <w:sz w:val="22"/>
          <w:szCs w:val="22"/>
        </w:rPr>
        <w:t>át</w:t>
      </w:r>
      <w:r w:rsidR="00E65031" w:rsidRPr="001A0876">
        <w:rPr>
          <w:rFonts w:ascii="Arial" w:hAnsi="Arial" w:cs="Arial"/>
          <w:b/>
          <w:sz w:val="22"/>
          <w:szCs w:val="22"/>
        </w:rPr>
        <w:t xml:space="preserve"> </w:t>
      </w:r>
      <w:r w:rsidR="00E65031" w:rsidRPr="00C8205C">
        <w:rPr>
          <w:rFonts w:ascii="Arial" w:hAnsi="Arial" w:cs="Arial"/>
          <w:b/>
          <w:sz w:val="22"/>
          <w:szCs w:val="22"/>
        </w:rPr>
        <w:t>és</w:t>
      </w:r>
      <w:r w:rsidR="00E65031" w:rsidRPr="001A0876">
        <w:rPr>
          <w:rFonts w:ascii="Arial" w:hAnsi="Arial" w:cs="Arial"/>
          <w:b/>
          <w:sz w:val="22"/>
          <w:szCs w:val="22"/>
        </w:rPr>
        <w:t xml:space="preserve"> Énekk</w:t>
      </w:r>
      <w:r w:rsidR="00722B78">
        <w:rPr>
          <w:rFonts w:ascii="Arial" w:hAnsi="Arial" w:cs="Arial"/>
          <w:b/>
          <w:sz w:val="22"/>
          <w:szCs w:val="22"/>
        </w:rPr>
        <w:t xml:space="preserve">arát; </w:t>
      </w:r>
      <w:r w:rsidR="009B3EEB">
        <w:rPr>
          <w:rFonts w:ascii="Arial" w:hAnsi="Arial" w:cs="Arial"/>
          <w:sz w:val="22"/>
          <w:szCs w:val="22"/>
        </w:rPr>
        <w:t>a felvonások kezdeté</w:t>
      </w:r>
      <w:r w:rsidR="00722B78">
        <w:rPr>
          <w:rFonts w:ascii="Arial" w:hAnsi="Arial" w:cs="Arial"/>
          <w:sz w:val="22"/>
          <w:szCs w:val="22"/>
        </w:rPr>
        <w:t>re</w:t>
      </w:r>
      <w:r w:rsidR="009B3EEB">
        <w:rPr>
          <w:rFonts w:ascii="Arial" w:hAnsi="Arial" w:cs="Arial"/>
          <w:sz w:val="22"/>
          <w:szCs w:val="22"/>
        </w:rPr>
        <w:t xml:space="preserve"> </w:t>
      </w:r>
      <w:r w:rsidR="00722B78">
        <w:rPr>
          <w:rFonts w:ascii="Arial" w:hAnsi="Arial" w:cs="Arial"/>
          <w:sz w:val="22"/>
          <w:szCs w:val="22"/>
        </w:rPr>
        <w:t xml:space="preserve">pedig </w:t>
      </w:r>
      <w:r w:rsidR="009B3EEB">
        <w:rPr>
          <w:rFonts w:ascii="Arial" w:hAnsi="Arial" w:cs="Arial"/>
          <w:sz w:val="22"/>
          <w:szCs w:val="22"/>
        </w:rPr>
        <w:t xml:space="preserve">ezúttal is </w:t>
      </w:r>
      <w:r w:rsidR="00036D8B">
        <w:rPr>
          <w:rFonts w:ascii="Arial" w:hAnsi="Arial" w:cs="Arial"/>
          <w:sz w:val="22"/>
          <w:szCs w:val="22"/>
        </w:rPr>
        <w:t xml:space="preserve">a </w:t>
      </w:r>
      <w:r w:rsidR="009B3EEB">
        <w:rPr>
          <w:rFonts w:ascii="Arial" w:hAnsi="Arial" w:cs="Arial"/>
          <w:sz w:val="22"/>
          <w:szCs w:val="22"/>
        </w:rPr>
        <w:t xml:space="preserve">zenekar rézfúvós muzsikusai által megszólaltatott fanfár hívja fel a </w:t>
      </w:r>
      <w:r w:rsidR="00722B78">
        <w:rPr>
          <w:rFonts w:ascii="Arial" w:hAnsi="Arial" w:cs="Arial"/>
          <w:sz w:val="22"/>
          <w:szCs w:val="22"/>
        </w:rPr>
        <w:t xml:space="preserve">közönség </w:t>
      </w:r>
      <w:r w:rsidR="009B3EEB">
        <w:rPr>
          <w:rFonts w:ascii="Arial" w:hAnsi="Arial" w:cs="Arial"/>
          <w:sz w:val="22"/>
          <w:szCs w:val="22"/>
        </w:rPr>
        <w:t>figyelm</w:t>
      </w:r>
      <w:r w:rsidR="00722B78">
        <w:rPr>
          <w:rFonts w:ascii="Arial" w:hAnsi="Arial" w:cs="Arial"/>
          <w:sz w:val="22"/>
          <w:szCs w:val="22"/>
        </w:rPr>
        <w:t>é</w:t>
      </w:r>
      <w:r w:rsidR="009B3EEB">
        <w:rPr>
          <w:rFonts w:ascii="Arial" w:hAnsi="Arial" w:cs="Arial"/>
          <w:sz w:val="22"/>
          <w:szCs w:val="22"/>
        </w:rPr>
        <w:t>t.</w:t>
      </w:r>
    </w:p>
    <w:p w14:paraId="6595FD83" w14:textId="77777777" w:rsidR="0015143C" w:rsidRDefault="0015143C" w:rsidP="000C013A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7A05DDE" w14:textId="0F7DC8FD" w:rsidR="006C3832" w:rsidRPr="007F6C84" w:rsidRDefault="006C3832" w:rsidP="006C3832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F6C8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Budapesti Wagner-napokon </w:t>
      </w:r>
      <w:r w:rsidRPr="007F6C84">
        <w:rPr>
          <w:rFonts w:ascii="Arial" w:hAnsi="Arial" w:cs="Arial"/>
          <w:sz w:val="22"/>
          <w:szCs w:val="22"/>
        </w:rPr>
        <w:t xml:space="preserve">két legendás operaprodukció felvételét is műsorra tűzi a Müpa. </w:t>
      </w:r>
      <w:r>
        <w:rPr>
          <w:rFonts w:ascii="Arial" w:hAnsi="Arial" w:cs="Arial"/>
          <w:sz w:val="22"/>
          <w:szCs w:val="22"/>
        </w:rPr>
        <w:t>A</w:t>
      </w:r>
      <w:r w:rsidRPr="007F6C84">
        <w:rPr>
          <w:rFonts w:ascii="Arial" w:hAnsi="Arial" w:cs="Arial"/>
          <w:sz w:val="22"/>
          <w:szCs w:val="22"/>
        </w:rPr>
        <w:t xml:space="preserve"> </w:t>
      </w:r>
      <w:r w:rsidRPr="007F6C84">
        <w:rPr>
          <w:rFonts w:ascii="Arial" w:hAnsi="Arial" w:cs="Arial"/>
          <w:b/>
          <w:i/>
          <w:sz w:val="22"/>
          <w:szCs w:val="22"/>
        </w:rPr>
        <w:t>Parsifal</w:t>
      </w:r>
      <w:r w:rsidRPr="007F6C84">
        <w:rPr>
          <w:rFonts w:ascii="Arial" w:hAnsi="Arial" w:cs="Arial"/>
          <w:sz w:val="22"/>
          <w:szCs w:val="22"/>
        </w:rPr>
        <w:t xml:space="preserve"> 2017-es, </w:t>
      </w:r>
      <w:proofErr w:type="spellStart"/>
      <w:r w:rsidRPr="007F6C84">
        <w:rPr>
          <w:rFonts w:ascii="Arial" w:hAnsi="Arial" w:cs="Arial"/>
          <w:sz w:val="22"/>
          <w:szCs w:val="22"/>
        </w:rPr>
        <w:t>Parditka</w:t>
      </w:r>
      <w:proofErr w:type="spellEnd"/>
      <w:r w:rsidRPr="007F6C84">
        <w:rPr>
          <w:rFonts w:ascii="Arial" w:hAnsi="Arial" w:cs="Arial"/>
          <w:sz w:val="22"/>
          <w:szCs w:val="22"/>
        </w:rPr>
        <w:t xml:space="preserve"> Magdolna és </w:t>
      </w:r>
      <w:proofErr w:type="spellStart"/>
      <w:r w:rsidRPr="007F6C84">
        <w:rPr>
          <w:rFonts w:ascii="Arial" w:hAnsi="Arial" w:cs="Arial"/>
          <w:sz w:val="22"/>
          <w:szCs w:val="22"/>
        </w:rPr>
        <w:t>Szemerédy</w:t>
      </w:r>
      <w:proofErr w:type="spellEnd"/>
      <w:r w:rsidRPr="007F6C84">
        <w:rPr>
          <w:rFonts w:ascii="Arial" w:hAnsi="Arial" w:cs="Arial"/>
          <w:sz w:val="22"/>
          <w:szCs w:val="22"/>
        </w:rPr>
        <w:t xml:space="preserve"> Alexandra rendezte előadását </w:t>
      </w:r>
      <w:r w:rsidRPr="007F6C84">
        <w:rPr>
          <w:rFonts w:ascii="Arial" w:hAnsi="Arial" w:cs="Arial"/>
          <w:b/>
          <w:sz w:val="22"/>
          <w:szCs w:val="22"/>
        </w:rPr>
        <w:t>június 19-én,</w:t>
      </w:r>
      <w:r>
        <w:rPr>
          <w:rFonts w:ascii="Arial" w:hAnsi="Arial" w:cs="Arial"/>
          <w:sz w:val="22"/>
          <w:szCs w:val="22"/>
        </w:rPr>
        <w:t xml:space="preserve"> </w:t>
      </w:r>
      <w:r w:rsidRPr="007F6C84">
        <w:rPr>
          <w:rFonts w:ascii="Arial" w:hAnsi="Arial" w:cs="Arial"/>
          <w:b/>
          <w:i/>
          <w:sz w:val="22"/>
          <w:szCs w:val="22"/>
        </w:rPr>
        <w:t>A nürnbergi mesterdalnok</w:t>
      </w:r>
      <w:r w:rsidR="00791722">
        <w:rPr>
          <w:rFonts w:ascii="Arial" w:hAnsi="Arial" w:cs="Arial"/>
          <w:b/>
          <w:i/>
          <w:sz w:val="22"/>
          <w:szCs w:val="22"/>
        </w:rPr>
        <w:t>ok</w:t>
      </w:r>
      <w:r w:rsidRPr="007F6C84">
        <w:rPr>
          <w:rFonts w:ascii="Arial" w:hAnsi="Arial" w:cs="Arial"/>
          <w:sz w:val="22"/>
          <w:szCs w:val="22"/>
        </w:rPr>
        <w:t xml:space="preserve"> 2013-as bemutatóját – a Michael </w:t>
      </w:r>
      <w:proofErr w:type="spellStart"/>
      <w:r w:rsidRPr="007F6C84">
        <w:rPr>
          <w:rFonts w:ascii="Arial" w:hAnsi="Arial" w:cs="Arial"/>
          <w:sz w:val="22"/>
          <w:szCs w:val="22"/>
        </w:rPr>
        <w:t>Schulz</w:t>
      </w:r>
      <w:proofErr w:type="spellEnd"/>
      <w:r w:rsidRPr="007F6C84">
        <w:rPr>
          <w:rFonts w:ascii="Arial" w:hAnsi="Arial" w:cs="Arial"/>
          <w:sz w:val="22"/>
          <w:szCs w:val="22"/>
        </w:rPr>
        <w:t>-féle</w:t>
      </w:r>
      <w:r>
        <w:rPr>
          <w:rFonts w:ascii="Arial" w:hAnsi="Arial" w:cs="Arial"/>
          <w:sz w:val="22"/>
          <w:szCs w:val="22"/>
        </w:rPr>
        <w:t xml:space="preserve"> rendezés premierjét – pedig </w:t>
      </w:r>
      <w:r w:rsidRPr="00BD1A62">
        <w:rPr>
          <w:rFonts w:ascii="Arial" w:hAnsi="Arial" w:cs="Arial"/>
          <w:b/>
          <w:sz w:val="22"/>
          <w:szCs w:val="22"/>
        </w:rPr>
        <w:t>június 20-án</w:t>
      </w:r>
      <w:r w:rsidRPr="007F6C84">
        <w:rPr>
          <w:rFonts w:ascii="Arial" w:hAnsi="Arial" w:cs="Arial"/>
          <w:sz w:val="22"/>
          <w:szCs w:val="22"/>
        </w:rPr>
        <w:t xml:space="preserve"> tekinthetik </w:t>
      </w:r>
      <w:r>
        <w:rPr>
          <w:rFonts w:ascii="Arial" w:hAnsi="Arial" w:cs="Arial"/>
          <w:sz w:val="22"/>
          <w:szCs w:val="22"/>
        </w:rPr>
        <w:t xml:space="preserve">meg </w:t>
      </w:r>
      <w:r w:rsidRPr="007F6C8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vetítés</w:t>
      </w:r>
      <w:r w:rsidR="00B505D0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re </w:t>
      </w:r>
      <w:r w:rsidRPr="007F6C84">
        <w:rPr>
          <w:rFonts w:ascii="Arial" w:hAnsi="Arial" w:cs="Arial"/>
          <w:sz w:val="22"/>
          <w:szCs w:val="22"/>
        </w:rPr>
        <w:t>előzetesen regisztráló</w:t>
      </w:r>
      <w:r>
        <w:rPr>
          <w:rFonts w:ascii="Arial" w:hAnsi="Arial" w:cs="Arial"/>
          <w:sz w:val="22"/>
          <w:szCs w:val="22"/>
        </w:rPr>
        <w:t>k</w:t>
      </w:r>
      <w:r w:rsidRPr="007F6C84">
        <w:rPr>
          <w:rFonts w:ascii="Arial" w:hAnsi="Arial" w:cs="Arial"/>
          <w:sz w:val="22"/>
          <w:szCs w:val="22"/>
        </w:rPr>
        <w:t>.</w:t>
      </w:r>
      <w:r w:rsidR="00B505D0">
        <w:rPr>
          <w:rFonts w:ascii="Arial" w:hAnsi="Arial" w:cs="Arial"/>
          <w:sz w:val="22"/>
          <w:szCs w:val="22"/>
        </w:rPr>
        <w:t xml:space="preserve"> A regisztráció a filmvetítésekre ingyenes.</w:t>
      </w:r>
    </w:p>
    <w:p w14:paraId="63860913" w14:textId="77777777" w:rsidR="006C3832" w:rsidRDefault="006C3832" w:rsidP="000C013A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7D647E3" w14:textId="552A13B9" w:rsidR="0015143C" w:rsidRPr="006C3832" w:rsidRDefault="0015143C" w:rsidP="006C3832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fesztivál </w:t>
      </w:r>
      <w:r w:rsidRPr="006C3832">
        <w:rPr>
          <w:rFonts w:ascii="Arial" w:hAnsi="Arial" w:cs="Arial"/>
          <w:b/>
          <w:sz w:val="22"/>
          <w:szCs w:val="22"/>
        </w:rPr>
        <w:t>június 21-én</w:t>
      </w:r>
      <w:r>
        <w:rPr>
          <w:rFonts w:ascii="Arial" w:hAnsi="Arial" w:cs="Arial"/>
          <w:sz w:val="22"/>
          <w:szCs w:val="22"/>
        </w:rPr>
        <w:t xml:space="preserve"> </w:t>
      </w:r>
      <w:r w:rsidR="006C3832">
        <w:rPr>
          <w:rFonts w:ascii="Arial" w:hAnsi="Arial" w:cs="Arial"/>
          <w:sz w:val="22"/>
          <w:szCs w:val="22"/>
        </w:rPr>
        <w:t xml:space="preserve">az </w:t>
      </w:r>
      <w:r w:rsidR="006C3832" w:rsidRPr="006C3832">
        <w:rPr>
          <w:rFonts w:ascii="Arial" w:hAnsi="Arial" w:cs="Arial"/>
          <w:b/>
          <w:i/>
          <w:sz w:val="22"/>
          <w:szCs w:val="22"/>
        </w:rPr>
        <w:t>Istenek és hősök – a legnépszerűbb Wagner-dallamok</w:t>
      </w:r>
      <w:r w:rsidR="006C3832" w:rsidRPr="006C3832">
        <w:rPr>
          <w:rFonts w:ascii="Arial" w:hAnsi="Arial" w:cs="Arial"/>
          <w:i/>
          <w:sz w:val="22"/>
          <w:szCs w:val="22"/>
        </w:rPr>
        <w:t xml:space="preserve"> </w:t>
      </w:r>
      <w:r w:rsidR="006C3832">
        <w:rPr>
          <w:rFonts w:ascii="Arial" w:hAnsi="Arial" w:cs="Arial"/>
          <w:sz w:val="22"/>
          <w:szCs w:val="22"/>
        </w:rPr>
        <w:t xml:space="preserve">című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15143C">
        <w:rPr>
          <w:rFonts w:ascii="Arial" w:hAnsi="Arial" w:cs="Arial"/>
          <w:sz w:val="22"/>
          <w:szCs w:val="22"/>
        </w:rPr>
        <w:t>est</w:t>
      </w:r>
      <w:proofErr w:type="spellEnd"/>
      <w:r w:rsidRPr="0015143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”</w:t>
      </w:r>
      <w:r w:rsidRPr="00151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koncerttel zárul</w:t>
      </w:r>
      <w:r w:rsidR="006C38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C3832">
        <w:rPr>
          <w:rFonts w:ascii="Arial" w:hAnsi="Arial" w:cs="Arial"/>
          <w:sz w:val="22"/>
          <w:szCs w:val="22"/>
        </w:rPr>
        <w:t>W</w:t>
      </w:r>
      <w:r w:rsidRPr="0015143C">
        <w:rPr>
          <w:rFonts w:ascii="Arial" w:hAnsi="Arial" w:cs="Arial"/>
          <w:sz w:val="22"/>
          <w:szCs w:val="22"/>
        </w:rPr>
        <w:t>agner teljes életműv</w:t>
      </w:r>
      <w:r>
        <w:rPr>
          <w:rFonts w:ascii="Arial" w:hAnsi="Arial" w:cs="Arial"/>
          <w:sz w:val="22"/>
          <w:szCs w:val="22"/>
        </w:rPr>
        <w:t>é</w:t>
      </w:r>
      <w:r w:rsidRPr="0015143C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15143C">
        <w:rPr>
          <w:rFonts w:ascii="Arial" w:hAnsi="Arial" w:cs="Arial"/>
          <w:sz w:val="22"/>
          <w:szCs w:val="22"/>
        </w:rPr>
        <w:t>végigvonulnak</w:t>
      </w:r>
      <w:proofErr w:type="spellEnd"/>
      <w:r w:rsidRPr="00151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olyan </w:t>
      </w:r>
      <w:r w:rsidRPr="0015143C">
        <w:rPr>
          <w:rFonts w:ascii="Arial" w:hAnsi="Arial" w:cs="Arial"/>
          <w:sz w:val="22"/>
          <w:szCs w:val="22"/>
        </w:rPr>
        <w:t>zenekari számok</w:t>
      </w:r>
      <w:r>
        <w:rPr>
          <w:rFonts w:ascii="Arial" w:hAnsi="Arial" w:cs="Arial"/>
          <w:sz w:val="22"/>
          <w:szCs w:val="22"/>
        </w:rPr>
        <w:t xml:space="preserve"> – </w:t>
      </w:r>
      <w:r w:rsidR="006C3832">
        <w:rPr>
          <w:rFonts w:ascii="Arial" w:hAnsi="Arial" w:cs="Arial"/>
          <w:sz w:val="22"/>
          <w:szCs w:val="22"/>
        </w:rPr>
        <w:t xml:space="preserve">például </w:t>
      </w:r>
      <w:r w:rsidRPr="006C3832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6C3832">
        <w:rPr>
          <w:rFonts w:ascii="Arial" w:hAnsi="Arial" w:cs="Arial"/>
          <w:i/>
          <w:sz w:val="22"/>
          <w:szCs w:val="22"/>
        </w:rPr>
        <w:t>walkürök</w:t>
      </w:r>
      <w:proofErr w:type="spellEnd"/>
      <w:r w:rsidRPr="006C3832">
        <w:rPr>
          <w:rFonts w:ascii="Arial" w:hAnsi="Arial" w:cs="Arial"/>
          <w:i/>
          <w:sz w:val="22"/>
          <w:szCs w:val="22"/>
        </w:rPr>
        <w:t xml:space="preserve"> lovaglása,</w:t>
      </w:r>
      <w:r w:rsidRPr="0015143C">
        <w:rPr>
          <w:rFonts w:ascii="Arial" w:hAnsi="Arial" w:cs="Arial"/>
          <w:sz w:val="22"/>
          <w:szCs w:val="22"/>
        </w:rPr>
        <w:t xml:space="preserve"> </w:t>
      </w:r>
      <w:r w:rsidR="00F27F2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27F24" w:rsidRPr="008C4649">
        <w:rPr>
          <w:rFonts w:ascii="Arial" w:hAnsi="Arial" w:cs="Arial"/>
          <w:i/>
          <w:sz w:val="22"/>
          <w:szCs w:val="22"/>
        </w:rPr>
        <w:t>Tannhäuser</w:t>
      </w:r>
      <w:proofErr w:type="spellEnd"/>
      <w:r w:rsidR="00F27F24">
        <w:rPr>
          <w:rFonts w:ascii="Arial" w:hAnsi="Arial" w:cs="Arial"/>
          <w:sz w:val="22"/>
          <w:szCs w:val="22"/>
        </w:rPr>
        <w:t xml:space="preserve"> </w:t>
      </w:r>
      <w:r w:rsidR="00F27F24" w:rsidRPr="008C4649">
        <w:rPr>
          <w:rFonts w:ascii="Arial" w:hAnsi="Arial" w:cs="Arial"/>
          <w:sz w:val="22"/>
          <w:szCs w:val="22"/>
        </w:rPr>
        <w:t>nyitánya,</w:t>
      </w:r>
      <w:r w:rsidR="00F27F24">
        <w:rPr>
          <w:rFonts w:ascii="Arial" w:hAnsi="Arial" w:cs="Arial"/>
          <w:sz w:val="22"/>
          <w:szCs w:val="22"/>
        </w:rPr>
        <w:t xml:space="preserve"> </w:t>
      </w:r>
      <w:r w:rsidR="006C3832" w:rsidRPr="006C3832">
        <w:rPr>
          <w:rFonts w:ascii="Arial" w:hAnsi="Arial" w:cs="Arial"/>
          <w:sz w:val="22"/>
          <w:szCs w:val="22"/>
        </w:rPr>
        <w:t>az </w:t>
      </w:r>
      <w:r w:rsidR="006C3832" w:rsidRPr="006C3832">
        <w:rPr>
          <w:rFonts w:ascii="Arial" w:hAnsi="Arial" w:cs="Arial"/>
          <w:i/>
          <w:sz w:val="22"/>
          <w:szCs w:val="22"/>
        </w:rPr>
        <w:t>Előjáték</w:t>
      </w:r>
      <w:r w:rsidR="006C3832" w:rsidRPr="006C3832">
        <w:rPr>
          <w:rFonts w:ascii="Arial" w:hAnsi="Arial" w:cs="Arial"/>
          <w:sz w:val="22"/>
          <w:szCs w:val="22"/>
        </w:rPr>
        <w:t xml:space="preserve"> és </w:t>
      </w:r>
      <w:r w:rsidR="006C3832" w:rsidRPr="006C3832">
        <w:rPr>
          <w:rFonts w:ascii="Arial" w:hAnsi="Arial" w:cs="Arial"/>
          <w:i/>
          <w:sz w:val="22"/>
          <w:szCs w:val="22"/>
        </w:rPr>
        <w:t>Izolda szerelmi halála</w:t>
      </w:r>
      <w:r w:rsidR="006C3832" w:rsidRPr="006C3832">
        <w:rPr>
          <w:rFonts w:ascii="Arial" w:hAnsi="Arial" w:cs="Arial"/>
          <w:sz w:val="22"/>
          <w:szCs w:val="22"/>
        </w:rPr>
        <w:t xml:space="preserve"> a </w:t>
      </w:r>
      <w:r w:rsidR="006C3832" w:rsidRPr="006C3832">
        <w:rPr>
          <w:rFonts w:ascii="Arial" w:hAnsi="Arial" w:cs="Arial"/>
          <w:i/>
          <w:sz w:val="22"/>
          <w:szCs w:val="22"/>
        </w:rPr>
        <w:t>Trisztán és Izoldából</w:t>
      </w:r>
      <w:r w:rsidR="006C3832">
        <w:rPr>
          <w:rFonts w:ascii="Arial" w:hAnsi="Arial" w:cs="Arial"/>
          <w:i/>
          <w:sz w:val="22"/>
          <w:szCs w:val="22"/>
        </w:rPr>
        <w:t xml:space="preserve"> –</w:t>
      </w:r>
      <w:r w:rsidR="006C3832" w:rsidRPr="006C3832">
        <w:rPr>
          <w:rFonts w:ascii="Arial" w:hAnsi="Arial" w:cs="Arial"/>
          <w:i/>
          <w:sz w:val="22"/>
          <w:szCs w:val="22"/>
        </w:rPr>
        <w:t>,</w:t>
      </w:r>
      <w:r w:rsidR="006C3832" w:rsidRPr="006C3832">
        <w:rPr>
          <w:rFonts w:ascii="Arial" w:hAnsi="Arial" w:cs="Arial"/>
          <w:sz w:val="22"/>
          <w:szCs w:val="22"/>
        </w:rPr>
        <w:t xml:space="preserve"> </w:t>
      </w:r>
      <w:r w:rsidRPr="006C3832">
        <w:rPr>
          <w:rFonts w:ascii="Arial" w:hAnsi="Arial" w:cs="Arial"/>
          <w:sz w:val="22"/>
          <w:szCs w:val="22"/>
        </w:rPr>
        <w:t xml:space="preserve">amelyek varázsa a </w:t>
      </w:r>
      <w:r w:rsidR="00791722">
        <w:rPr>
          <w:rFonts w:ascii="Arial" w:hAnsi="Arial" w:cs="Arial"/>
          <w:sz w:val="22"/>
          <w:szCs w:val="22"/>
        </w:rPr>
        <w:t>sokadik</w:t>
      </w:r>
      <w:r w:rsidRPr="006C3832">
        <w:rPr>
          <w:rFonts w:ascii="Arial" w:hAnsi="Arial" w:cs="Arial"/>
          <w:sz w:val="22"/>
          <w:szCs w:val="22"/>
        </w:rPr>
        <w:t xml:space="preserve"> meghallgatáskor is lenyűgöz</w:t>
      </w:r>
      <w:r w:rsidR="006C3832">
        <w:rPr>
          <w:rFonts w:ascii="Arial" w:hAnsi="Arial" w:cs="Arial"/>
          <w:sz w:val="22"/>
          <w:szCs w:val="22"/>
        </w:rPr>
        <w:t>,</w:t>
      </w:r>
      <w:r w:rsidR="006C3832" w:rsidRPr="006C3832">
        <w:rPr>
          <w:rFonts w:ascii="Arial" w:hAnsi="Arial" w:cs="Arial"/>
          <w:sz w:val="22"/>
          <w:szCs w:val="22"/>
        </w:rPr>
        <w:t xml:space="preserve"> és amelyek </w:t>
      </w:r>
      <w:r w:rsidR="006C3832" w:rsidRPr="006C3832">
        <w:rPr>
          <w:rFonts w:ascii="Arial" w:hAnsi="Arial" w:cs="Arial"/>
          <w:sz w:val="22"/>
          <w:szCs w:val="22"/>
        </w:rPr>
        <w:lastRenderedPageBreak/>
        <w:t>a hollywoodi filmzen</w:t>
      </w:r>
      <w:r w:rsidR="006C3832">
        <w:rPr>
          <w:rFonts w:ascii="Arial" w:hAnsi="Arial" w:cs="Arial"/>
          <w:sz w:val="22"/>
          <w:szCs w:val="22"/>
        </w:rPr>
        <w:t xml:space="preserve">e fejlődésére is </w:t>
      </w:r>
      <w:r w:rsidR="006C3832" w:rsidRPr="006C3832">
        <w:rPr>
          <w:rFonts w:ascii="Arial" w:hAnsi="Arial" w:cs="Arial"/>
          <w:sz w:val="22"/>
          <w:szCs w:val="22"/>
        </w:rPr>
        <w:t>nagy hatással voltak</w:t>
      </w:r>
      <w:r w:rsidRPr="006C3832">
        <w:rPr>
          <w:rFonts w:ascii="Arial" w:hAnsi="Arial" w:cs="Arial"/>
          <w:sz w:val="22"/>
          <w:szCs w:val="22"/>
        </w:rPr>
        <w:t xml:space="preserve">. A Budapesti Wagner-napok művészeti vezetője, </w:t>
      </w:r>
      <w:r w:rsidRPr="006C3832">
        <w:rPr>
          <w:rFonts w:ascii="Arial" w:hAnsi="Arial" w:cs="Arial"/>
          <w:b/>
          <w:sz w:val="22"/>
          <w:szCs w:val="22"/>
        </w:rPr>
        <w:t>Fischer Ádám</w:t>
      </w:r>
      <w:r w:rsidRPr="006C3832">
        <w:rPr>
          <w:rFonts w:ascii="Arial" w:hAnsi="Arial" w:cs="Arial"/>
          <w:sz w:val="22"/>
          <w:szCs w:val="22"/>
        </w:rPr>
        <w:t xml:space="preserve"> </w:t>
      </w:r>
      <w:r w:rsidR="000925B1">
        <w:rPr>
          <w:rFonts w:ascii="Arial" w:hAnsi="Arial" w:cs="Arial"/>
          <w:sz w:val="22"/>
          <w:szCs w:val="22"/>
        </w:rPr>
        <w:t>az ismert részletekből</w:t>
      </w:r>
      <w:r w:rsidR="000925B1" w:rsidRPr="006C3832">
        <w:rPr>
          <w:rFonts w:ascii="Arial" w:hAnsi="Arial" w:cs="Arial"/>
          <w:sz w:val="22"/>
          <w:szCs w:val="22"/>
        </w:rPr>
        <w:t xml:space="preserve"> </w:t>
      </w:r>
      <w:r w:rsidRPr="006C3832">
        <w:rPr>
          <w:rFonts w:ascii="Arial" w:hAnsi="Arial" w:cs="Arial"/>
          <w:sz w:val="22"/>
          <w:szCs w:val="22"/>
        </w:rPr>
        <w:t>vezényel egy csokorra valót a</w:t>
      </w:r>
      <w:r w:rsidR="006C3832">
        <w:rPr>
          <w:rFonts w:ascii="Arial" w:hAnsi="Arial" w:cs="Arial"/>
          <w:sz w:val="22"/>
          <w:szCs w:val="22"/>
        </w:rPr>
        <w:t>z idén 100 éves</w:t>
      </w:r>
      <w:r w:rsidRPr="006C3832">
        <w:rPr>
          <w:rFonts w:ascii="Arial" w:hAnsi="Arial" w:cs="Arial"/>
          <w:sz w:val="22"/>
          <w:szCs w:val="22"/>
        </w:rPr>
        <w:t xml:space="preserve"> </w:t>
      </w:r>
      <w:r w:rsidRPr="006C3832">
        <w:rPr>
          <w:rFonts w:ascii="Arial" w:hAnsi="Arial" w:cs="Arial"/>
          <w:b/>
          <w:sz w:val="22"/>
          <w:szCs w:val="22"/>
        </w:rPr>
        <w:t>Nemzeti Filharmonikus Zenekar</w:t>
      </w:r>
      <w:r w:rsidRPr="006C3832">
        <w:rPr>
          <w:rFonts w:ascii="Arial" w:hAnsi="Arial" w:cs="Arial"/>
          <w:sz w:val="22"/>
          <w:szCs w:val="22"/>
        </w:rPr>
        <w:t xml:space="preserve"> élén.</w:t>
      </w:r>
    </w:p>
    <w:p w14:paraId="462B70B8" w14:textId="77777777" w:rsidR="0015143C" w:rsidRPr="006C3832" w:rsidRDefault="0015143C" w:rsidP="000C013A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CF1F3DE" w14:textId="07DDB53F" w:rsidR="00696238" w:rsidRPr="008C4649" w:rsidRDefault="00696238" w:rsidP="0069623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fesztivál koncepcióját megalkotó </w:t>
      </w:r>
      <w:r w:rsidRPr="004953EE">
        <w:rPr>
          <w:rFonts w:ascii="Arial" w:hAnsi="Arial" w:cs="Arial"/>
          <w:b/>
          <w:sz w:val="22"/>
          <w:szCs w:val="22"/>
        </w:rPr>
        <w:t>Fischer Ádám</w:t>
      </w:r>
      <w:r w:rsidRPr="004B2F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művészeti vezető és karmester elgondolása </w:t>
      </w:r>
      <w:r w:rsidRPr="004B2F01">
        <w:rPr>
          <w:rFonts w:ascii="Arial" w:hAnsi="Arial" w:cs="Arial"/>
          <w:sz w:val="22"/>
          <w:szCs w:val="22"/>
        </w:rPr>
        <w:t xml:space="preserve">szerint </w:t>
      </w:r>
      <w:r w:rsidR="00A37F76">
        <w:rPr>
          <w:rFonts w:ascii="Arial" w:hAnsi="Arial" w:cs="Arial"/>
          <w:sz w:val="22"/>
          <w:szCs w:val="22"/>
        </w:rPr>
        <w:t>„</w:t>
      </w:r>
      <w:r w:rsidRPr="004B2F01">
        <w:rPr>
          <w:rFonts w:ascii="Arial" w:hAnsi="Arial" w:cs="Arial"/>
          <w:sz w:val="22"/>
          <w:szCs w:val="22"/>
        </w:rPr>
        <w:t xml:space="preserve">a </w:t>
      </w:r>
      <w:r w:rsidR="00427802">
        <w:rPr>
          <w:rFonts w:ascii="Arial" w:hAnsi="Arial" w:cs="Arial"/>
          <w:sz w:val="22"/>
          <w:szCs w:val="22"/>
        </w:rPr>
        <w:t xml:space="preserve">Budapesti </w:t>
      </w:r>
      <w:r w:rsidRPr="004B2F01">
        <w:rPr>
          <w:rFonts w:ascii="Arial" w:hAnsi="Arial" w:cs="Arial"/>
          <w:sz w:val="22"/>
          <w:szCs w:val="22"/>
        </w:rPr>
        <w:t xml:space="preserve">Wagner-napok </w:t>
      </w:r>
      <w:r w:rsidRPr="008C4649">
        <w:rPr>
          <w:rFonts w:ascii="Arial" w:hAnsi="Arial" w:cs="Arial"/>
          <w:sz w:val="22"/>
          <w:szCs w:val="22"/>
        </w:rPr>
        <w:t xml:space="preserve">legfontosabb célkitűzése olyan előadói stílust kiépíteni, amely megfelel Wagner eredeti elképzeléseinek. Számára a drámai kifejezés, az intenzív szövegejtés volt a legfontosabb; a </w:t>
      </w:r>
      <w:proofErr w:type="spellStart"/>
      <w:r w:rsidRPr="008C4649">
        <w:rPr>
          <w:rFonts w:ascii="Arial" w:hAnsi="Arial" w:cs="Arial"/>
          <w:sz w:val="22"/>
          <w:szCs w:val="22"/>
        </w:rPr>
        <w:t>Sprechgesanggal</w:t>
      </w:r>
      <w:proofErr w:type="spellEnd"/>
      <w:r w:rsidRPr="008C4649">
        <w:rPr>
          <w:rFonts w:ascii="Arial" w:hAnsi="Arial" w:cs="Arial"/>
          <w:sz w:val="22"/>
          <w:szCs w:val="22"/>
        </w:rPr>
        <w:t xml:space="preserve"> (énekbeszéd) és a </w:t>
      </w:r>
      <w:proofErr w:type="spellStart"/>
      <w:r w:rsidRPr="008C4649">
        <w:rPr>
          <w:rFonts w:ascii="Arial" w:hAnsi="Arial" w:cs="Arial"/>
          <w:sz w:val="22"/>
          <w:szCs w:val="22"/>
        </w:rPr>
        <w:t>Gesamtkunstwerkkel</w:t>
      </w:r>
      <w:proofErr w:type="spellEnd"/>
      <w:r w:rsidRPr="008C4649">
        <w:rPr>
          <w:rFonts w:ascii="Arial" w:hAnsi="Arial" w:cs="Arial"/>
          <w:sz w:val="22"/>
          <w:szCs w:val="22"/>
        </w:rPr>
        <w:t xml:space="preserve">, a szöveg, a zene és a színpadi cselekmény </w:t>
      </w:r>
      <w:proofErr w:type="spellStart"/>
      <w:r w:rsidRPr="008C4649">
        <w:rPr>
          <w:rFonts w:ascii="Arial" w:hAnsi="Arial" w:cs="Arial"/>
          <w:sz w:val="22"/>
          <w:szCs w:val="22"/>
        </w:rPr>
        <w:t>összművészeti</w:t>
      </w:r>
      <w:proofErr w:type="spellEnd"/>
      <w:r w:rsidRPr="008C4649">
        <w:rPr>
          <w:rFonts w:ascii="Arial" w:hAnsi="Arial" w:cs="Arial"/>
          <w:sz w:val="22"/>
          <w:szCs w:val="22"/>
        </w:rPr>
        <w:t xml:space="preserve"> egységével új műfajt teremtett. Arra törekszünk, hogy előadásaink minél inkább megfeleljenek Wagner víziójának.”</w:t>
      </w:r>
    </w:p>
    <w:p w14:paraId="6E242D7D" w14:textId="1EA7ABF2" w:rsidR="00696238" w:rsidRDefault="00696238" w:rsidP="001A087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17C3842" w14:textId="477E8C43" w:rsidR="00DA7C85" w:rsidRPr="001A0876" w:rsidRDefault="00DA7C85" w:rsidP="001A0876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B3EEB">
        <w:rPr>
          <w:rFonts w:ascii="Arial" w:hAnsi="Arial" w:cs="Arial"/>
          <w:sz w:val="22"/>
          <w:szCs w:val="22"/>
        </w:rPr>
        <w:t xml:space="preserve"> Müpa </w:t>
      </w:r>
      <w:r w:rsidR="00C560C7">
        <w:rPr>
          <w:rFonts w:ascii="Arial" w:hAnsi="Arial" w:cs="Arial"/>
          <w:sz w:val="22"/>
          <w:szCs w:val="22"/>
        </w:rPr>
        <w:t xml:space="preserve">a látható és hallható élmény mellett kulináris élvezeteket is </w:t>
      </w:r>
      <w:r w:rsidR="009B3EEB">
        <w:rPr>
          <w:rFonts w:ascii="Arial" w:hAnsi="Arial" w:cs="Arial"/>
          <w:sz w:val="22"/>
          <w:szCs w:val="22"/>
        </w:rPr>
        <w:t xml:space="preserve">kínál a </w:t>
      </w:r>
      <w:r w:rsidR="00C560C7">
        <w:rPr>
          <w:rFonts w:ascii="Arial" w:hAnsi="Arial" w:cs="Arial"/>
          <w:sz w:val="22"/>
          <w:szCs w:val="22"/>
        </w:rPr>
        <w:t>vendégeinek</w:t>
      </w:r>
      <w:r w:rsidR="00427802">
        <w:rPr>
          <w:rFonts w:ascii="Arial" w:hAnsi="Arial" w:cs="Arial"/>
          <w:sz w:val="22"/>
          <w:szCs w:val="22"/>
        </w:rPr>
        <w:t xml:space="preserve"> a Budapesti Wagner-napok alatt</w:t>
      </w:r>
      <w:r w:rsidR="004E6F72">
        <w:rPr>
          <w:rFonts w:ascii="Arial" w:hAnsi="Arial" w:cs="Arial"/>
          <w:sz w:val="22"/>
          <w:szCs w:val="22"/>
        </w:rPr>
        <w:t>.</w:t>
      </w:r>
      <w:r w:rsidR="009B3EEB">
        <w:rPr>
          <w:rFonts w:ascii="Arial" w:hAnsi="Arial" w:cs="Arial"/>
          <w:sz w:val="22"/>
          <w:szCs w:val="22"/>
        </w:rPr>
        <w:t xml:space="preserve"> </w:t>
      </w:r>
      <w:r w:rsidR="004E6F72">
        <w:rPr>
          <w:rFonts w:ascii="Arial" w:hAnsi="Arial" w:cs="Arial"/>
          <w:sz w:val="22"/>
          <w:szCs w:val="22"/>
        </w:rPr>
        <w:t>A</w:t>
      </w:r>
      <w:r w:rsidR="009B3EEB">
        <w:rPr>
          <w:rFonts w:ascii="Arial" w:hAnsi="Arial" w:cs="Arial"/>
          <w:sz w:val="22"/>
          <w:szCs w:val="22"/>
        </w:rPr>
        <w:t xml:space="preserve"> </w:t>
      </w:r>
      <w:r w:rsidR="00C560C7">
        <w:rPr>
          <w:rFonts w:ascii="Arial" w:hAnsi="Arial" w:cs="Arial"/>
          <w:sz w:val="22"/>
          <w:szCs w:val="22"/>
        </w:rPr>
        <w:t xml:space="preserve">Bohém étterem és </w:t>
      </w:r>
      <w:proofErr w:type="spellStart"/>
      <w:r w:rsidR="009B3EEB">
        <w:rPr>
          <w:rFonts w:ascii="Arial" w:hAnsi="Arial" w:cs="Arial"/>
          <w:sz w:val="22"/>
          <w:szCs w:val="22"/>
        </w:rPr>
        <w:t>P’Art</w:t>
      </w:r>
      <w:proofErr w:type="spellEnd"/>
      <w:r w:rsidR="009B3EEB">
        <w:rPr>
          <w:rFonts w:ascii="Arial" w:hAnsi="Arial" w:cs="Arial"/>
          <w:sz w:val="22"/>
          <w:szCs w:val="22"/>
        </w:rPr>
        <w:t xml:space="preserve"> kávézó az előadások </w:t>
      </w:r>
      <w:r w:rsidR="00C560C7">
        <w:rPr>
          <w:rFonts w:ascii="Arial" w:hAnsi="Arial" w:cs="Arial"/>
          <w:sz w:val="22"/>
          <w:szCs w:val="22"/>
        </w:rPr>
        <w:t xml:space="preserve">egyórás </w:t>
      </w:r>
      <w:r w:rsidR="009B3EEB">
        <w:rPr>
          <w:rFonts w:ascii="Arial" w:hAnsi="Arial" w:cs="Arial"/>
          <w:sz w:val="22"/>
          <w:szCs w:val="22"/>
        </w:rPr>
        <w:t>szünete</w:t>
      </w:r>
      <w:r w:rsidR="00C560C7">
        <w:rPr>
          <w:rFonts w:ascii="Arial" w:hAnsi="Arial" w:cs="Arial"/>
          <w:sz w:val="22"/>
          <w:szCs w:val="22"/>
        </w:rPr>
        <w:t>iben</w:t>
      </w:r>
      <w:r w:rsidR="009B3EEB">
        <w:rPr>
          <w:rFonts w:ascii="Arial" w:hAnsi="Arial" w:cs="Arial"/>
          <w:sz w:val="22"/>
          <w:szCs w:val="22"/>
        </w:rPr>
        <w:t xml:space="preserve"> vacsorával várja a nézőket, akik </w:t>
      </w:r>
      <w:r w:rsidR="0015143C">
        <w:rPr>
          <w:rFonts w:ascii="Arial" w:hAnsi="Arial" w:cs="Arial"/>
          <w:sz w:val="22"/>
          <w:szCs w:val="22"/>
        </w:rPr>
        <w:t xml:space="preserve">első ízben kóstolhatják meg </w:t>
      </w:r>
      <w:r w:rsidR="009B3EEB">
        <w:rPr>
          <w:rFonts w:ascii="Arial" w:hAnsi="Arial" w:cs="Arial"/>
          <w:sz w:val="22"/>
          <w:szCs w:val="22"/>
        </w:rPr>
        <w:t>az intézmény</w:t>
      </w:r>
      <w:r>
        <w:rPr>
          <w:rFonts w:ascii="Arial" w:hAnsi="Arial" w:cs="Arial"/>
          <w:sz w:val="22"/>
          <w:szCs w:val="22"/>
        </w:rPr>
        <w:t xml:space="preserve"> és a </w:t>
      </w:r>
      <w:r w:rsidR="0015143C" w:rsidRPr="0015143C">
        <w:rPr>
          <w:rFonts w:ascii="Arial" w:hAnsi="Arial" w:cs="Arial"/>
          <w:sz w:val="22"/>
          <w:szCs w:val="22"/>
        </w:rPr>
        <w:t xml:space="preserve">Szent András Sörfőzde </w:t>
      </w:r>
      <w:r w:rsidR="00115EE9">
        <w:rPr>
          <w:rFonts w:ascii="Arial" w:hAnsi="Arial" w:cs="Arial"/>
          <w:sz w:val="22"/>
          <w:szCs w:val="22"/>
        </w:rPr>
        <w:t xml:space="preserve">együttműködésében megjelenő </w:t>
      </w:r>
      <w:r w:rsidR="009B3EEB">
        <w:rPr>
          <w:rFonts w:ascii="Arial" w:hAnsi="Arial" w:cs="Arial"/>
          <w:sz w:val="22"/>
          <w:szCs w:val="22"/>
        </w:rPr>
        <w:t xml:space="preserve">kézműves </w:t>
      </w:r>
      <w:r>
        <w:rPr>
          <w:rFonts w:ascii="Arial" w:hAnsi="Arial" w:cs="Arial"/>
          <w:sz w:val="22"/>
          <w:szCs w:val="22"/>
        </w:rPr>
        <w:t>söröket</w:t>
      </w:r>
      <w:r w:rsidR="00115EE9">
        <w:rPr>
          <w:rFonts w:ascii="Arial" w:hAnsi="Arial" w:cs="Arial"/>
          <w:sz w:val="22"/>
          <w:szCs w:val="22"/>
        </w:rPr>
        <w:t xml:space="preserve"> is</w:t>
      </w:r>
      <w:r w:rsidR="004E6F72">
        <w:rPr>
          <w:rFonts w:ascii="Arial" w:hAnsi="Arial" w:cs="Arial"/>
          <w:sz w:val="22"/>
          <w:szCs w:val="22"/>
        </w:rPr>
        <w:t>.</w:t>
      </w:r>
      <w:r w:rsidR="0015143C">
        <w:rPr>
          <w:rFonts w:ascii="Arial" w:hAnsi="Arial" w:cs="Arial"/>
          <w:sz w:val="22"/>
          <w:szCs w:val="22"/>
        </w:rPr>
        <w:t xml:space="preserve"> </w:t>
      </w:r>
      <w:r w:rsidR="00843B50">
        <w:rPr>
          <w:rFonts w:ascii="Arial" w:hAnsi="Arial" w:cs="Arial"/>
          <w:sz w:val="22"/>
          <w:szCs w:val="22"/>
        </w:rPr>
        <w:t>Újdonság, hogy a</w:t>
      </w:r>
      <w:r w:rsidR="0015143C">
        <w:rPr>
          <w:rFonts w:ascii="Arial" w:hAnsi="Arial" w:cs="Arial"/>
          <w:sz w:val="22"/>
          <w:szCs w:val="22"/>
        </w:rPr>
        <w:t xml:space="preserve">z </w:t>
      </w:r>
      <w:r w:rsidR="00115EE9">
        <w:rPr>
          <w:rFonts w:ascii="Arial" w:hAnsi="Arial" w:cs="Arial"/>
          <w:sz w:val="22"/>
          <w:szCs w:val="22"/>
        </w:rPr>
        <w:t>idén debütáló</w:t>
      </w:r>
      <w:r w:rsidR="006C3832">
        <w:rPr>
          <w:rFonts w:ascii="Arial" w:hAnsi="Arial" w:cs="Arial"/>
          <w:sz w:val="22"/>
          <w:szCs w:val="22"/>
        </w:rPr>
        <w:t xml:space="preserve"> </w:t>
      </w:r>
      <w:r w:rsidR="00843B50">
        <w:rPr>
          <w:rFonts w:ascii="Arial" w:hAnsi="Arial" w:cs="Arial"/>
          <w:sz w:val="22"/>
          <w:szCs w:val="22"/>
        </w:rPr>
        <w:t>sörök</w:t>
      </w:r>
      <w:r w:rsidR="0015143C">
        <w:rPr>
          <w:rFonts w:ascii="Arial" w:hAnsi="Arial" w:cs="Arial"/>
          <w:sz w:val="22"/>
          <w:szCs w:val="22"/>
        </w:rPr>
        <w:t xml:space="preserve"> </w:t>
      </w:r>
      <w:r w:rsidR="00115EE9">
        <w:rPr>
          <w:rFonts w:ascii="Arial" w:hAnsi="Arial" w:cs="Arial"/>
          <w:sz w:val="22"/>
          <w:szCs w:val="22"/>
        </w:rPr>
        <w:t xml:space="preserve">– melyek ízvilágát a </w:t>
      </w:r>
      <w:r w:rsidR="00115EE9" w:rsidRPr="00036D8B">
        <w:rPr>
          <w:rFonts w:ascii="Arial" w:hAnsi="Arial" w:cs="Arial"/>
          <w:i/>
          <w:sz w:val="22"/>
          <w:szCs w:val="22"/>
        </w:rPr>
        <w:t>Ring</w:t>
      </w:r>
      <w:r w:rsidR="00115EE9">
        <w:rPr>
          <w:rFonts w:ascii="Arial" w:hAnsi="Arial" w:cs="Arial"/>
          <w:sz w:val="22"/>
          <w:szCs w:val="22"/>
        </w:rPr>
        <w:t xml:space="preserve"> </w:t>
      </w:r>
      <w:r w:rsidR="00843B50">
        <w:rPr>
          <w:rFonts w:ascii="Arial" w:hAnsi="Arial" w:cs="Arial"/>
          <w:sz w:val="22"/>
          <w:szCs w:val="22"/>
        </w:rPr>
        <w:t xml:space="preserve">négy </w:t>
      </w:r>
      <w:r w:rsidR="00115EE9">
        <w:rPr>
          <w:rFonts w:ascii="Arial" w:hAnsi="Arial" w:cs="Arial"/>
          <w:sz w:val="22"/>
          <w:szCs w:val="22"/>
        </w:rPr>
        <w:t>szereplő</w:t>
      </w:r>
      <w:r w:rsidR="00843B50">
        <w:rPr>
          <w:rFonts w:ascii="Arial" w:hAnsi="Arial" w:cs="Arial"/>
          <w:sz w:val="22"/>
          <w:szCs w:val="22"/>
        </w:rPr>
        <w:t>je</w:t>
      </w:r>
      <w:r w:rsidR="00115E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5EE9">
        <w:rPr>
          <w:rFonts w:ascii="Arial" w:hAnsi="Arial" w:cs="Arial"/>
          <w:sz w:val="22"/>
          <w:szCs w:val="22"/>
        </w:rPr>
        <w:t>Alberich</w:t>
      </w:r>
      <w:proofErr w:type="spellEnd"/>
      <w:r w:rsidR="00115E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5EE9">
        <w:rPr>
          <w:rFonts w:ascii="Arial" w:hAnsi="Arial" w:cs="Arial"/>
          <w:sz w:val="22"/>
          <w:szCs w:val="22"/>
        </w:rPr>
        <w:t>Brünnhilde</w:t>
      </w:r>
      <w:proofErr w:type="spellEnd"/>
      <w:r w:rsidR="00115EE9">
        <w:rPr>
          <w:rFonts w:ascii="Arial" w:hAnsi="Arial" w:cs="Arial"/>
          <w:sz w:val="22"/>
          <w:szCs w:val="22"/>
        </w:rPr>
        <w:t xml:space="preserve">, Hagen és </w:t>
      </w:r>
      <w:proofErr w:type="spellStart"/>
      <w:r w:rsidR="00115EE9">
        <w:rPr>
          <w:rFonts w:ascii="Arial" w:hAnsi="Arial" w:cs="Arial"/>
          <w:sz w:val="22"/>
          <w:szCs w:val="22"/>
        </w:rPr>
        <w:t>Siegmund</w:t>
      </w:r>
      <w:proofErr w:type="spellEnd"/>
      <w:r w:rsidR="00115EE9">
        <w:rPr>
          <w:rFonts w:ascii="Arial" w:hAnsi="Arial" w:cs="Arial"/>
          <w:sz w:val="22"/>
          <w:szCs w:val="22"/>
        </w:rPr>
        <w:t xml:space="preserve"> inspirálta – </w:t>
      </w:r>
      <w:r w:rsidR="0015143C">
        <w:rPr>
          <w:rFonts w:ascii="Arial" w:hAnsi="Arial" w:cs="Arial"/>
          <w:sz w:val="22"/>
          <w:szCs w:val="22"/>
        </w:rPr>
        <w:t>a Budapesti Wagner-napokat követően is része</w:t>
      </w:r>
      <w:r w:rsidR="00115EE9">
        <w:rPr>
          <w:rFonts w:ascii="Arial" w:hAnsi="Arial" w:cs="Arial"/>
          <w:sz w:val="22"/>
          <w:szCs w:val="22"/>
        </w:rPr>
        <w:t>i</w:t>
      </w:r>
      <w:r w:rsidR="0015143C">
        <w:rPr>
          <w:rFonts w:ascii="Arial" w:hAnsi="Arial" w:cs="Arial"/>
          <w:sz w:val="22"/>
          <w:szCs w:val="22"/>
        </w:rPr>
        <w:t xml:space="preserve"> marad</w:t>
      </w:r>
      <w:r w:rsidR="00115EE9">
        <w:rPr>
          <w:rFonts w:ascii="Arial" w:hAnsi="Arial" w:cs="Arial"/>
          <w:sz w:val="22"/>
          <w:szCs w:val="22"/>
        </w:rPr>
        <w:t>nak</w:t>
      </w:r>
      <w:r w:rsidR="0015143C">
        <w:rPr>
          <w:rFonts w:ascii="Arial" w:hAnsi="Arial" w:cs="Arial"/>
          <w:sz w:val="22"/>
          <w:szCs w:val="22"/>
        </w:rPr>
        <w:t xml:space="preserve"> a Müpa italválasztékának</w:t>
      </w:r>
      <w:r w:rsidR="00115EE9">
        <w:rPr>
          <w:rFonts w:ascii="Arial" w:hAnsi="Arial" w:cs="Arial"/>
          <w:sz w:val="22"/>
          <w:szCs w:val="22"/>
        </w:rPr>
        <w:t>, sőt,</w:t>
      </w:r>
      <w:r w:rsidR="0015143C">
        <w:rPr>
          <w:rFonts w:ascii="Arial" w:hAnsi="Arial" w:cs="Arial"/>
          <w:sz w:val="22"/>
          <w:szCs w:val="22"/>
        </w:rPr>
        <w:t xml:space="preserve"> </w:t>
      </w:r>
      <w:r w:rsidR="006C3832">
        <w:rPr>
          <w:rFonts w:ascii="Arial" w:hAnsi="Arial" w:cs="Arial"/>
          <w:sz w:val="22"/>
          <w:szCs w:val="22"/>
        </w:rPr>
        <w:t xml:space="preserve">az intézmény </w:t>
      </w:r>
      <w:r w:rsidR="00843B50">
        <w:rPr>
          <w:rFonts w:ascii="Arial" w:hAnsi="Arial" w:cs="Arial"/>
          <w:sz w:val="22"/>
          <w:szCs w:val="22"/>
        </w:rPr>
        <w:t xml:space="preserve">a későbbiekben </w:t>
      </w:r>
      <w:r w:rsidR="0015143C">
        <w:rPr>
          <w:rFonts w:ascii="Arial" w:hAnsi="Arial" w:cs="Arial"/>
          <w:sz w:val="22"/>
          <w:szCs w:val="22"/>
        </w:rPr>
        <w:t xml:space="preserve">további </w:t>
      </w:r>
      <w:r w:rsidR="0015143C" w:rsidRPr="00036D8B">
        <w:rPr>
          <w:rFonts w:ascii="Arial" w:hAnsi="Arial" w:cs="Arial"/>
          <w:i/>
          <w:sz w:val="22"/>
          <w:szCs w:val="22"/>
        </w:rPr>
        <w:t>Ring</w:t>
      </w:r>
      <w:r w:rsidR="0015143C">
        <w:rPr>
          <w:rFonts w:ascii="Arial" w:hAnsi="Arial" w:cs="Arial"/>
          <w:sz w:val="22"/>
          <w:szCs w:val="22"/>
        </w:rPr>
        <w:t>-karakterek</w:t>
      </w:r>
      <w:r w:rsidR="00843B50">
        <w:rPr>
          <w:rFonts w:ascii="Arial" w:hAnsi="Arial" w:cs="Arial"/>
          <w:sz w:val="22"/>
          <w:szCs w:val="22"/>
        </w:rPr>
        <w:t>hez kapcsolódó</w:t>
      </w:r>
      <w:r w:rsidR="0015143C">
        <w:rPr>
          <w:rFonts w:ascii="Arial" w:hAnsi="Arial" w:cs="Arial"/>
          <w:sz w:val="22"/>
          <w:szCs w:val="22"/>
        </w:rPr>
        <w:t xml:space="preserve"> sörfajták</w:t>
      </w:r>
      <w:r w:rsidR="006C3832">
        <w:rPr>
          <w:rFonts w:ascii="Arial" w:hAnsi="Arial" w:cs="Arial"/>
          <w:sz w:val="22"/>
          <w:szCs w:val="22"/>
        </w:rPr>
        <w:t xml:space="preserve">at </w:t>
      </w:r>
      <w:r w:rsidR="00843B50">
        <w:rPr>
          <w:rFonts w:ascii="Arial" w:hAnsi="Arial" w:cs="Arial"/>
          <w:sz w:val="22"/>
          <w:szCs w:val="22"/>
        </w:rPr>
        <w:t xml:space="preserve">is </w:t>
      </w:r>
      <w:r w:rsidR="006C3832">
        <w:rPr>
          <w:rFonts w:ascii="Arial" w:hAnsi="Arial" w:cs="Arial"/>
          <w:sz w:val="22"/>
          <w:szCs w:val="22"/>
        </w:rPr>
        <w:t>tervez bemutatni</w:t>
      </w:r>
      <w:r w:rsidR="0015143C">
        <w:rPr>
          <w:rFonts w:ascii="Arial" w:hAnsi="Arial" w:cs="Arial"/>
          <w:sz w:val="22"/>
          <w:szCs w:val="22"/>
        </w:rPr>
        <w:t>.</w:t>
      </w:r>
    </w:p>
    <w:p w14:paraId="0AFEFB8E" w14:textId="77777777" w:rsidR="005910F8" w:rsidRDefault="005910F8" w:rsidP="004C6CB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1496B76" w14:textId="1CFFD099" w:rsidR="00D02C58" w:rsidRPr="00B90B4E" w:rsidRDefault="00D02C58" w:rsidP="004C6CB3">
      <w:pPr>
        <w:spacing w:line="264" w:lineRule="auto"/>
        <w:rPr>
          <w:rStyle w:val="Egyiksem"/>
          <w:rFonts w:ascii="Arial" w:hAnsi="Arial" w:cs="Arial"/>
          <w:bCs/>
          <w:i/>
          <w:sz w:val="22"/>
          <w:szCs w:val="22"/>
        </w:rPr>
      </w:pPr>
      <w:r w:rsidRPr="00B90B4E">
        <w:rPr>
          <w:rStyle w:val="Egyiksem"/>
          <w:rFonts w:ascii="Arial" w:hAnsi="Arial" w:cs="Arial"/>
          <w:bCs/>
          <w:i/>
          <w:sz w:val="22"/>
          <w:szCs w:val="22"/>
        </w:rPr>
        <w:t>202</w:t>
      </w:r>
      <w:r w:rsidR="00395CBD">
        <w:rPr>
          <w:rStyle w:val="Egyiksem"/>
          <w:rFonts w:ascii="Arial" w:hAnsi="Arial" w:cs="Arial"/>
          <w:bCs/>
          <w:i/>
          <w:sz w:val="22"/>
          <w:szCs w:val="22"/>
        </w:rPr>
        <w:t>3</w:t>
      </w:r>
      <w:r w:rsidRPr="00B90B4E">
        <w:rPr>
          <w:rStyle w:val="Egyiksem"/>
          <w:rFonts w:ascii="Arial" w:hAnsi="Arial" w:cs="Arial"/>
          <w:bCs/>
          <w:i/>
          <w:sz w:val="22"/>
          <w:szCs w:val="22"/>
        </w:rPr>
        <w:t xml:space="preserve">. </w:t>
      </w:r>
      <w:r w:rsidR="00DB20E5">
        <w:rPr>
          <w:rStyle w:val="Egyiksem"/>
          <w:rFonts w:ascii="Arial" w:hAnsi="Arial" w:cs="Arial"/>
          <w:bCs/>
          <w:i/>
          <w:sz w:val="22"/>
          <w:szCs w:val="22"/>
        </w:rPr>
        <w:t xml:space="preserve">június </w:t>
      </w:r>
      <w:r w:rsidR="00395CBD">
        <w:rPr>
          <w:rStyle w:val="Egyiksem"/>
          <w:rFonts w:ascii="Arial" w:hAnsi="Arial" w:cs="Arial"/>
          <w:bCs/>
          <w:i/>
          <w:sz w:val="22"/>
          <w:szCs w:val="22"/>
        </w:rPr>
        <w:t>15</w:t>
      </w:r>
      <w:r w:rsidR="00DB20E5">
        <w:rPr>
          <w:rStyle w:val="Egyiksem"/>
          <w:rFonts w:ascii="Arial" w:hAnsi="Arial" w:cs="Arial"/>
          <w:bCs/>
          <w:i/>
          <w:sz w:val="22"/>
          <w:szCs w:val="22"/>
        </w:rPr>
        <w:t>–2</w:t>
      </w:r>
      <w:r w:rsidR="00395CBD">
        <w:rPr>
          <w:rStyle w:val="Egyiksem"/>
          <w:rFonts w:ascii="Arial" w:hAnsi="Arial" w:cs="Arial"/>
          <w:bCs/>
          <w:i/>
          <w:sz w:val="22"/>
          <w:szCs w:val="22"/>
        </w:rPr>
        <w:t>1</w:t>
      </w:r>
      <w:r w:rsidR="00DB20E5">
        <w:rPr>
          <w:rStyle w:val="Egyiksem"/>
          <w:rFonts w:ascii="Arial" w:hAnsi="Arial" w:cs="Arial"/>
          <w:bCs/>
          <w:i/>
          <w:sz w:val="22"/>
          <w:szCs w:val="22"/>
        </w:rPr>
        <w:t>.</w:t>
      </w:r>
    </w:p>
    <w:p w14:paraId="48AC5473" w14:textId="5FF9BDAF" w:rsidR="00D02C58" w:rsidRDefault="00DB20E5" w:rsidP="004C6CB3">
      <w:pPr>
        <w:spacing w:line="264" w:lineRule="auto"/>
        <w:rPr>
          <w:rStyle w:val="Egyiksem"/>
          <w:rFonts w:ascii="Arial" w:hAnsi="Arial" w:cs="Arial"/>
          <w:b/>
          <w:bCs/>
          <w:i/>
          <w:sz w:val="22"/>
          <w:szCs w:val="22"/>
        </w:rPr>
      </w:pPr>
      <w:r>
        <w:rPr>
          <w:rStyle w:val="Egyiksem"/>
          <w:rFonts w:ascii="Arial" w:hAnsi="Arial" w:cs="Arial"/>
          <w:b/>
          <w:bCs/>
          <w:i/>
          <w:sz w:val="22"/>
          <w:szCs w:val="22"/>
        </w:rPr>
        <w:t>Budapesti Wagner-napok</w:t>
      </w:r>
    </w:p>
    <w:p w14:paraId="747696A2" w14:textId="452A602D" w:rsidR="00D02C58" w:rsidRDefault="00DB20E5" w:rsidP="004C6CB3">
      <w:pPr>
        <w:spacing w:line="264" w:lineRule="auto"/>
        <w:rPr>
          <w:rStyle w:val="Egyiksem"/>
          <w:rFonts w:ascii="Arial" w:hAnsi="Arial" w:cs="Arial"/>
          <w:bCs/>
          <w:i/>
          <w:sz w:val="22"/>
          <w:szCs w:val="22"/>
        </w:rPr>
      </w:pPr>
      <w:r>
        <w:rPr>
          <w:rStyle w:val="Egyiksem"/>
          <w:rFonts w:ascii="Arial" w:hAnsi="Arial" w:cs="Arial"/>
          <w:bCs/>
          <w:i/>
          <w:sz w:val="22"/>
          <w:szCs w:val="22"/>
        </w:rPr>
        <w:t>Művészeti vezető: Fischer Ádám</w:t>
      </w:r>
    </w:p>
    <w:p w14:paraId="2EF8B717" w14:textId="094CB14B" w:rsidR="00791722" w:rsidRPr="00036D8B" w:rsidRDefault="00055F24" w:rsidP="00791722">
      <w:pPr>
        <w:spacing w:line="264" w:lineRule="auto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791722" w:rsidRPr="00036D8B">
          <w:rPr>
            <w:rStyle w:val="Hiperhivatkozs"/>
            <w:rFonts w:ascii="Arial" w:hAnsi="Arial" w:cs="Arial"/>
            <w:i/>
            <w:sz w:val="22"/>
            <w:szCs w:val="22"/>
          </w:rPr>
          <w:t>https://mupa.hu/programok/budapesti-wagner-napok-2023</w:t>
        </w:r>
      </w:hyperlink>
    </w:p>
    <w:p w14:paraId="5E3A33AE" w14:textId="77777777" w:rsidR="00791722" w:rsidRDefault="00791722" w:rsidP="0079172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9DD8535" w14:textId="65625E97" w:rsidR="00791722" w:rsidRPr="00791722" w:rsidRDefault="00791722" w:rsidP="00791722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91722">
        <w:rPr>
          <w:rFonts w:ascii="Arial" w:hAnsi="Arial" w:cs="Arial"/>
          <w:b/>
          <w:i/>
          <w:sz w:val="22"/>
          <w:szCs w:val="22"/>
        </w:rPr>
        <w:t>Wagner-</w:t>
      </w:r>
      <w:proofErr w:type="spellStart"/>
      <w:r w:rsidRPr="00791722">
        <w:rPr>
          <w:rFonts w:ascii="Arial" w:hAnsi="Arial" w:cs="Arial"/>
          <w:b/>
          <w:i/>
          <w:sz w:val="22"/>
          <w:szCs w:val="22"/>
        </w:rPr>
        <w:t>playlistek</w:t>
      </w:r>
      <w:proofErr w:type="spellEnd"/>
      <w:r w:rsidRPr="00791722">
        <w:rPr>
          <w:rFonts w:ascii="Arial" w:hAnsi="Arial" w:cs="Arial"/>
          <w:b/>
          <w:i/>
          <w:sz w:val="22"/>
          <w:szCs w:val="22"/>
        </w:rPr>
        <w:t xml:space="preserve"> a Müpa </w:t>
      </w:r>
      <w:proofErr w:type="spellStart"/>
      <w:r w:rsidRPr="00791722">
        <w:rPr>
          <w:rFonts w:ascii="Arial" w:hAnsi="Arial" w:cs="Arial"/>
          <w:b/>
          <w:i/>
          <w:sz w:val="22"/>
          <w:szCs w:val="22"/>
        </w:rPr>
        <w:t>Youtube</w:t>
      </w:r>
      <w:proofErr w:type="spellEnd"/>
      <w:r w:rsidRPr="00791722">
        <w:rPr>
          <w:rFonts w:ascii="Arial" w:hAnsi="Arial" w:cs="Arial"/>
          <w:b/>
          <w:i/>
          <w:sz w:val="22"/>
          <w:szCs w:val="22"/>
        </w:rPr>
        <w:t>-csatornáján</w:t>
      </w:r>
    </w:p>
    <w:p w14:paraId="4E1D3342" w14:textId="2A6C6E31" w:rsidR="00791722" w:rsidRPr="00791722" w:rsidRDefault="00791722" w:rsidP="00791722">
      <w:pPr>
        <w:spacing w:line="264" w:lineRule="auto"/>
        <w:jc w:val="both"/>
        <w:rPr>
          <w:rFonts w:ascii="Arial" w:hAnsi="Arial" w:cs="Arial"/>
          <w:i/>
          <w:sz w:val="22"/>
          <w:szCs w:val="22"/>
        </w:rPr>
      </w:pPr>
      <w:r w:rsidRPr="00791722">
        <w:rPr>
          <w:rFonts w:ascii="Arial" w:hAnsi="Arial" w:cs="Arial"/>
          <w:i/>
          <w:sz w:val="22"/>
          <w:szCs w:val="22"/>
        </w:rPr>
        <w:t xml:space="preserve">Richard Wagner </w:t>
      </w:r>
      <w:r w:rsidR="002D71CE">
        <w:rPr>
          <w:rFonts w:ascii="Arial" w:hAnsi="Arial" w:cs="Arial"/>
          <w:i/>
          <w:sz w:val="22"/>
          <w:szCs w:val="22"/>
        </w:rPr>
        <w:t xml:space="preserve">zenéje filmekben: </w:t>
      </w:r>
      <w:hyperlink r:id="rId8" w:history="1">
        <w:r w:rsidRPr="00791722">
          <w:rPr>
            <w:rStyle w:val="Hiperhivatkozs"/>
            <w:rFonts w:ascii="Arial" w:hAnsi="Arial" w:cs="Arial"/>
            <w:i/>
            <w:sz w:val="22"/>
            <w:szCs w:val="22"/>
          </w:rPr>
          <w:t>https://bit.ly/4234fOc</w:t>
        </w:r>
      </w:hyperlink>
    </w:p>
    <w:p w14:paraId="2E7D0766" w14:textId="05F07E28" w:rsidR="00791722" w:rsidRPr="00791722" w:rsidRDefault="00791722" w:rsidP="00791722">
      <w:pPr>
        <w:spacing w:line="264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Budapesti Wagner-napok</w:t>
      </w:r>
      <w:r w:rsidR="002D71CE">
        <w:rPr>
          <w:rFonts w:ascii="Arial" w:hAnsi="Arial" w:cs="Arial"/>
          <w:i/>
          <w:sz w:val="22"/>
          <w:szCs w:val="22"/>
        </w:rPr>
        <w:t xml:space="preserve">: </w:t>
      </w:r>
      <w:hyperlink r:id="rId9" w:history="1">
        <w:r w:rsidRPr="00791722">
          <w:rPr>
            <w:rStyle w:val="Hiperhivatkozs"/>
            <w:rFonts w:ascii="Arial" w:hAnsi="Arial" w:cs="Arial"/>
            <w:i/>
            <w:sz w:val="22"/>
            <w:szCs w:val="22"/>
          </w:rPr>
          <w:t>https://bit.ly/3MOSjLM</w:t>
        </w:r>
      </w:hyperlink>
    </w:p>
    <w:p w14:paraId="3E4DF2C9" w14:textId="77777777" w:rsidR="00791722" w:rsidRDefault="00791722" w:rsidP="0079172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6661C5A" w14:textId="1694B597" w:rsidR="004C3469" w:rsidRPr="00791722" w:rsidRDefault="004C3469" w:rsidP="00791722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1722">
        <w:rPr>
          <w:rFonts w:ascii="Arial" w:hAnsi="Arial" w:cs="Arial"/>
          <w:sz w:val="22"/>
          <w:szCs w:val="22"/>
        </w:rPr>
        <w:br w:type="page"/>
      </w:r>
    </w:p>
    <w:p w14:paraId="39A8C9E0" w14:textId="1F937116" w:rsidR="00D11F03" w:rsidRDefault="00D11F03" w:rsidP="00D94554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85EDF">
        <w:rPr>
          <w:rFonts w:ascii="Arial" w:hAnsi="Arial" w:cs="Arial"/>
          <w:b/>
          <w:sz w:val="22"/>
          <w:szCs w:val="22"/>
        </w:rPr>
        <w:lastRenderedPageBreak/>
        <w:t>Müpa</w:t>
      </w:r>
    </w:p>
    <w:p w14:paraId="366B8EEA" w14:textId="19DA65BE" w:rsidR="00D11F03" w:rsidRPr="00785EDF" w:rsidRDefault="00D11F03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85EDF">
        <w:rPr>
          <w:rFonts w:ascii="Arial" w:hAnsi="Arial" w:cs="Arial"/>
          <w:sz w:val="22"/>
          <w:szCs w:val="22"/>
        </w:rPr>
        <w:t>A Müpa Magyarország egyik legismertebb kulturális márkája és egyik legmodernebb kulturális intézménye, mely egyedülálló módon fogja össze a különböző művészeti ágakat: helyet ad komoly-</w:t>
      </w:r>
      <w:r w:rsidR="00932ADA">
        <w:rPr>
          <w:rFonts w:ascii="Arial" w:hAnsi="Arial" w:cs="Arial"/>
          <w:sz w:val="22"/>
          <w:szCs w:val="22"/>
        </w:rPr>
        <w:t>,</w:t>
      </w:r>
      <w:r w:rsidRPr="00785EDF">
        <w:rPr>
          <w:rFonts w:ascii="Arial" w:hAnsi="Arial" w:cs="Arial"/>
          <w:sz w:val="22"/>
          <w:szCs w:val="22"/>
        </w:rPr>
        <w:t xml:space="preserve"> kortárs, könnyű- és világzenének, </w:t>
      </w:r>
      <w:r w:rsidR="00103F2F">
        <w:rPr>
          <w:rFonts w:ascii="Arial" w:hAnsi="Arial" w:cs="Arial"/>
          <w:sz w:val="22"/>
          <w:szCs w:val="22"/>
        </w:rPr>
        <w:t xml:space="preserve">jazznek, </w:t>
      </w:r>
      <w:r w:rsidRPr="00785EDF">
        <w:rPr>
          <w:rFonts w:ascii="Arial" w:hAnsi="Arial" w:cs="Arial"/>
          <w:sz w:val="22"/>
          <w:szCs w:val="22"/>
        </w:rPr>
        <w:t xml:space="preserve">operának, újcirkusznak, táncnak, irodalomnak, filmnek egyaránt. A </w:t>
      </w:r>
      <w:proofErr w:type="spellStart"/>
      <w:r w:rsidRPr="00785EDF">
        <w:rPr>
          <w:rFonts w:ascii="Arial" w:hAnsi="Arial" w:cs="Arial"/>
          <w:sz w:val="22"/>
          <w:szCs w:val="22"/>
        </w:rPr>
        <w:t>Müpát</w:t>
      </w:r>
      <w:proofErr w:type="spellEnd"/>
      <w:r w:rsidRPr="00785EDF">
        <w:rPr>
          <w:rFonts w:ascii="Arial" w:hAnsi="Arial" w:cs="Arial"/>
          <w:sz w:val="22"/>
          <w:szCs w:val="22"/>
        </w:rPr>
        <w:t xml:space="preserve"> 2005-ben azért hívták életre, hogy magas színvonalú, minőségi kulturális eseményeket </w:t>
      </w:r>
      <w:r w:rsidR="00103F2F">
        <w:rPr>
          <w:rFonts w:ascii="Arial" w:hAnsi="Arial" w:cs="Arial"/>
          <w:sz w:val="22"/>
          <w:szCs w:val="22"/>
        </w:rPr>
        <w:t xml:space="preserve">kínáljon </w:t>
      </w:r>
      <w:r w:rsidRPr="00785EDF">
        <w:rPr>
          <w:rFonts w:ascii="Arial" w:hAnsi="Arial" w:cs="Arial"/>
          <w:sz w:val="22"/>
          <w:szCs w:val="22"/>
        </w:rPr>
        <w:t>változatos műfajokban. Az intézmény alapvető feladata</w:t>
      </w:r>
      <w:r w:rsidR="00103F2F">
        <w:rPr>
          <w:rFonts w:ascii="Arial" w:hAnsi="Arial" w:cs="Arial"/>
          <w:sz w:val="22"/>
          <w:szCs w:val="22"/>
        </w:rPr>
        <w:t>, hogy</w:t>
      </w:r>
      <w:r w:rsidRPr="00785EDF">
        <w:rPr>
          <w:rFonts w:ascii="Arial" w:hAnsi="Arial" w:cs="Arial"/>
          <w:sz w:val="22"/>
          <w:szCs w:val="22"/>
        </w:rPr>
        <w:t xml:space="preserve"> a hazai és európai művészeti hagyományok tiszteletben tartásával új irányok</w:t>
      </w:r>
      <w:r w:rsidR="00103F2F">
        <w:rPr>
          <w:rFonts w:ascii="Arial" w:hAnsi="Arial" w:cs="Arial"/>
          <w:sz w:val="22"/>
          <w:szCs w:val="22"/>
        </w:rPr>
        <w:t>at</w:t>
      </w:r>
      <w:r w:rsidRPr="00785EDF">
        <w:rPr>
          <w:rFonts w:ascii="Arial" w:hAnsi="Arial" w:cs="Arial"/>
          <w:sz w:val="22"/>
          <w:szCs w:val="22"/>
        </w:rPr>
        <w:t xml:space="preserve"> és irányzatok</w:t>
      </w:r>
      <w:r w:rsidR="00103F2F">
        <w:rPr>
          <w:rFonts w:ascii="Arial" w:hAnsi="Arial" w:cs="Arial"/>
          <w:sz w:val="22"/>
          <w:szCs w:val="22"/>
        </w:rPr>
        <w:t>at is</w:t>
      </w:r>
      <w:r w:rsidRPr="00785EDF">
        <w:rPr>
          <w:rFonts w:ascii="Arial" w:hAnsi="Arial" w:cs="Arial"/>
          <w:sz w:val="22"/>
          <w:szCs w:val="22"/>
        </w:rPr>
        <w:t xml:space="preserve"> bemutas</w:t>
      </w:r>
      <w:r w:rsidR="00103F2F">
        <w:rPr>
          <w:rFonts w:ascii="Arial" w:hAnsi="Arial" w:cs="Arial"/>
          <w:sz w:val="22"/>
          <w:szCs w:val="22"/>
        </w:rPr>
        <w:t>son</w:t>
      </w:r>
      <w:r w:rsidRPr="00785EDF">
        <w:rPr>
          <w:rFonts w:ascii="Arial" w:hAnsi="Arial" w:cs="Arial"/>
          <w:sz w:val="22"/>
          <w:szCs w:val="22"/>
        </w:rPr>
        <w:t xml:space="preserve"> és közérthetővé </w:t>
      </w:r>
      <w:r w:rsidR="00103F2F">
        <w:rPr>
          <w:rFonts w:ascii="Arial" w:hAnsi="Arial" w:cs="Arial"/>
          <w:sz w:val="22"/>
          <w:szCs w:val="22"/>
        </w:rPr>
        <w:t>tegyen</w:t>
      </w:r>
      <w:r w:rsidRPr="00785EDF">
        <w:rPr>
          <w:rFonts w:ascii="Arial" w:hAnsi="Arial" w:cs="Arial"/>
          <w:sz w:val="22"/>
          <w:szCs w:val="22"/>
        </w:rPr>
        <w:t xml:space="preserve">, </w:t>
      </w:r>
      <w:r w:rsidR="00103F2F">
        <w:rPr>
          <w:rFonts w:ascii="Arial" w:hAnsi="Arial" w:cs="Arial"/>
          <w:sz w:val="22"/>
          <w:szCs w:val="22"/>
        </w:rPr>
        <w:t xml:space="preserve">s </w:t>
      </w:r>
      <w:r w:rsidRPr="00785EDF">
        <w:rPr>
          <w:rFonts w:ascii="Arial" w:hAnsi="Arial" w:cs="Arial"/>
          <w:sz w:val="22"/>
          <w:szCs w:val="22"/>
        </w:rPr>
        <w:t>az ínyenc</w:t>
      </w:r>
      <w:r w:rsidR="00103F2F">
        <w:rPr>
          <w:rFonts w:ascii="Arial" w:hAnsi="Arial" w:cs="Arial"/>
          <w:sz w:val="22"/>
          <w:szCs w:val="22"/>
        </w:rPr>
        <w:t xml:space="preserve"> és </w:t>
      </w:r>
      <w:r w:rsidRPr="00785EDF">
        <w:rPr>
          <w:rFonts w:ascii="Arial" w:hAnsi="Arial" w:cs="Arial"/>
          <w:sz w:val="22"/>
          <w:szCs w:val="22"/>
        </w:rPr>
        <w:t>a szélesebb közönség számára is befogadható, magas szintű élmény</w:t>
      </w:r>
      <w:r w:rsidR="00103F2F">
        <w:rPr>
          <w:rFonts w:ascii="Arial" w:hAnsi="Arial" w:cs="Arial"/>
          <w:sz w:val="22"/>
          <w:szCs w:val="22"/>
        </w:rPr>
        <w:t>t</w:t>
      </w:r>
      <w:r w:rsidRPr="00785EDF">
        <w:rPr>
          <w:rFonts w:ascii="Arial" w:hAnsi="Arial" w:cs="Arial"/>
          <w:sz w:val="22"/>
          <w:szCs w:val="22"/>
        </w:rPr>
        <w:t xml:space="preserve"> </w:t>
      </w:r>
      <w:r w:rsidR="00103F2F">
        <w:rPr>
          <w:rFonts w:ascii="Arial" w:hAnsi="Arial" w:cs="Arial"/>
          <w:sz w:val="22"/>
          <w:szCs w:val="22"/>
        </w:rPr>
        <w:t>biztosítson</w:t>
      </w:r>
      <w:r w:rsidRPr="00785EDF">
        <w:rPr>
          <w:rFonts w:ascii="Arial" w:hAnsi="Arial" w:cs="Arial"/>
          <w:sz w:val="22"/>
          <w:szCs w:val="22"/>
        </w:rPr>
        <w:t xml:space="preserve">. A Müpa a hazai és nemzetközi élvonalba tartozó művészek előadásain túl új művek létrehozását </w:t>
      </w:r>
      <w:r w:rsidR="00103F2F">
        <w:rPr>
          <w:rFonts w:ascii="Arial" w:hAnsi="Arial" w:cs="Arial"/>
          <w:sz w:val="22"/>
          <w:szCs w:val="22"/>
        </w:rPr>
        <w:t xml:space="preserve">is </w:t>
      </w:r>
      <w:r w:rsidRPr="00785EDF">
        <w:rPr>
          <w:rFonts w:ascii="Arial" w:hAnsi="Arial" w:cs="Arial"/>
          <w:sz w:val="22"/>
          <w:szCs w:val="22"/>
        </w:rPr>
        <w:t>kezdeményezi és támogatja. Kiemelt szerepet játszik a nemzetközi kulturális kapcsolatok ápolásában, a hazai kulturális célok megvalósításában, illetve a magyar előadóművészek nemzetközi megismertetésében. Tevékenysége nagyban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1617F5DB" w14:textId="77777777" w:rsidR="004B44E2" w:rsidRDefault="00D11F03" w:rsidP="004B44E2">
      <w:pPr>
        <w:spacing w:line="288" w:lineRule="auto"/>
        <w:rPr>
          <w:rFonts w:ascii="Arial" w:hAnsi="Arial" w:cs="Arial"/>
          <w:sz w:val="22"/>
          <w:szCs w:val="22"/>
        </w:rPr>
      </w:pPr>
      <w:r w:rsidRPr="00785EDF">
        <w:rPr>
          <w:rFonts w:ascii="Arial" w:hAnsi="Arial" w:cs="Arial"/>
          <w:sz w:val="22"/>
          <w:szCs w:val="22"/>
        </w:rPr>
        <w:br/>
      </w:r>
      <w:r w:rsidR="004B44E2">
        <w:rPr>
          <w:rFonts w:ascii="Arial" w:hAnsi="Arial" w:cs="Arial"/>
          <w:sz w:val="22"/>
          <w:szCs w:val="22"/>
        </w:rPr>
        <w:t>További információ:</w:t>
      </w:r>
      <w:r w:rsidR="004B44E2">
        <w:rPr>
          <w:rFonts w:ascii="Arial" w:hAnsi="Arial" w:cs="Arial"/>
          <w:sz w:val="22"/>
          <w:szCs w:val="22"/>
        </w:rPr>
        <w:br/>
      </w:r>
      <w:r w:rsidR="004B44E2">
        <w:rPr>
          <w:rFonts w:ascii="Arial" w:hAnsi="Arial" w:cs="Arial"/>
          <w:b/>
          <w:sz w:val="22"/>
          <w:szCs w:val="22"/>
        </w:rPr>
        <w:t>Müpa Kommunikáció</w:t>
      </w:r>
      <w:r w:rsidR="004B44E2">
        <w:rPr>
          <w:rFonts w:ascii="Arial" w:hAnsi="Arial" w:cs="Arial"/>
          <w:b/>
          <w:sz w:val="22"/>
          <w:szCs w:val="22"/>
        </w:rPr>
        <w:br/>
      </w:r>
      <w:r w:rsidR="004B44E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4B44E2">
          <w:rPr>
            <w:rStyle w:val="Hiperhivatkozs"/>
            <w:rFonts w:ascii="Arial" w:hAnsi="Arial" w:cs="Arial"/>
            <w:sz w:val="22"/>
            <w:szCs w:val="22"/>
          </w:rPr>
          <w:t>sajto@mupa.hu</w:t>
        </w:r>
      </w:hyperlink>
      <w:r w:rsidR="004B44E2">
        <w:rPr>
          <w:rFonts w:ascii="Arial" w:hAnsi="Arial" w:cs="Arial"/>
          <w:sz w:val="22"/>
          <w:szCs w:val="22"/>
        </w:rPr>
        <w:t xml:space="preserve"> </w:t>
      </w:r>
    </w:p>
    <w:p w14:paraId="3B96EAFC" w14:textId="0AC080C0" w:rsidR="00310C96" w:rsidRPr="00F81AFB" w:rsidRDefault="00310C96" w:rsidP="00D11F03">
      <w:pPr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10C96" w:rsidRPr="00F81AFB" w:rsidSect="004B5F2A">
      <w:headerReference w:type="default" r:id="rId11"/>
      <w:headerReference w:type="first" r:id="rId12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0ADE" w16cex:dateUtc="2021-10-21T13:50:00Z"/>
  <w16cex:commentExtensible w16cex:durableId="251C0AFC" w16cex:dateUtc="2021-10-21T13:51:00Z"/>
  <w16cex:commentExtensible w16cex:durableId="251C0C32" w16cex:dateUtc="2021-10-21T13:56:00Z"/>
  <w16cex:commentExtensible w16cex:durableId="251C0C9E" w16cex:dateUtc="2021-10-21T13:58:00Z"/>
  <w16cex:commentExtensible w16cex:durableId="251C0CCB" w16cex:dateUtc="2021-10-21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ACCC3" w16cid:durableId="251C0C32"/>
  <w16cid:commentId w16cid:paraId="35BD39A2" w16cid:durableId="251C0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DB68" w14:textId="77777777" w:rsidR="00055F24" w:rsidRDefault="00055F24" w:rsidP="006367E7">
      <w:r>
        <w:separator/>
      </w:r>
    </w:p>
  </w:endnote>
  <w:endnote w:type="continuationSeparator" w:id="0">
    <w:p w14:paraId="4A1B9336" w14:textId="77777777" w:rsidR="00055F24" w:rsidRDefault="00055F24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1FA0" w14:textId="77777777" w:rsidR="00055F24" w:rsidRDefault="00055F24" w:rsidP="006367E7">
      <w:r>
        <w:separator/>
      </w:r>
    </w:p>
  </w:footnote>
  <w:footnote w:type="continuationSeparator" w:id="0">
    <w:p w14:paraId="7128849A" w14:textId="77777777" w:rsidR="00055F24" w:rsidRDefault="00055F24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2BD1"/>
    <w:rsid w:val="000266C3"/>
    <w:rsid w:val="00036D8B"/>
    <w:rsid w:val="00037CB1"/>
    <w:rsid w:val="00043B7F"/>
    <w:rsid w:val="00055F24"/>
    <w:rsid w:val="00065891"/>
    <w:rsid w:val="000925B1"/>
    <w:rsid w:val="000A078C"/>
    <w:rsid w:val="000A579F"/>
    <w:rsid w:val="000A7596"/>
    <w:rsid w:val="000C013A"/>
    <w:rsid w:val="000C3521"/>
    <w:rsid w:val="000E3AD3"/>
    <w:rsid w:val="000F002C"/>
    <w:rsid w:val="000F7655"/>
    <w:rsid w:val="00103F2F"/>
    <w:rsid w:val="0011232C"/>
    <w:rsid w:val="00115EE9"/>
    <w:rsid w:val="00116144"/>
    <w:rsid w:val="00145F85"/>
    <w:rsid w:val="00147A7A"/>
    <w:rsid w:val="0015143C"/>
    <w:rsid w:val="00151CBF"/>
    <w:rsid w:val="00153FC1"/>
    <w:rsid w:val="001620ED"/>
    <w:rsid w:val="001702E5"/>
    <w:rsid w:val="0019427F"/>
    <w:rsid w:val="00194C4F"/>
    <w:rsid w:val="00197DAA"/>
    <w:rsid w:val="00197EC1"/>
    <w:rsid w:val="001A039C"/>
    <w:rsid w:val="001A0876"/>
    <w:rsid w:val="001A6346"/>
    <w:rsid w:val="001A7B20"/>
    <w:rsid w:val="001C3B21"/>
    <w:rsid w:val="001C51E0"/>
    <w:rsid w:val="001C690F"/>
    <w:rsid w:val="001D65DC"/>
    <w:rsid w:val="001E2132"/>
    <w:rsid w:val="001F28B4"/>
    <w:rsid w:val="001F4E18"/>
    <w:rsid w:val="001F7E57"/>
    <w:rsid w:val="002020B9"/>
    <w:rsid w:val="00204BFD"/>
    <w:rsid w:val="002120A3"/>
    <w:rsid w:val="00245461"/>
    <w:rsid w:val="00283BAB"/>
    <w:rsid w:val="00294407"/>
    <w:rsid w:val="00295682"/>
    <w:rsid w:val="00296E79"/>
    <w:rsid w:val="002A067C"/>
    <w:rsid w:val="002A3CD1"/>
    <w:rsid w:val="002A70CE"/>
    <w:rsid w:val="002B1061"/>
    <w:rsid w:val="002D71CE"/>
    <w:rsid w:val="002F1AA0"/>
    <w:rsid w:val="00301BCD"/>
    <w:rsid w:val="00310959"/>
    <w:rsid w:val="00310C96"/>
    <w:rsid w:val="003119B7"/>
    <w:rsid w:val="0034269A"/>
    <w:rsid w:val="00350A4B"/>
    <w:rsid w:val="0036583E"/>
    <w:rsid w:val="00395CBD"/>
    <w:rsid w:val="003A3F76"/>
    <w:rsid w:val="003A57FC"/>
    <w:rsid w:val="003B1E94"/>
    <w:rsid w:val="003B784A"/>
    <w:rsid w:val="003B78F3"/>
    <w:rsid w:val="003D61D0"/>
    <w:rsid w:val="00413FD8"/>
    <w:rsid w:val="00414527"/>
    <w:rsid w:val="00416B4D"/>
    <w:rsid w:val="00420355"/>
    <w:rsid w:val="00427802"/>
    <w:rsid w:val="004762D9"/>
    <w:rsid w:val="00482E60"/>
    <w:rsid w:val="004949CD"/>
    <w:rsid w:val="004953EE"/>
    <w:rsid w:val="004A128B"/>
    <w:rsid w:val="004A4E30"/>
    <w:rsid w:val="004A7771"/>
    <w:rsid w:val="004B2F01"/>
    <w:rsid w:val="004B44E2"/>
    <w:rsid w:val="004B5F2A"/>
    <w:rsid w:val="004C3469"/>
    <w:rsid w:val="004C5C3B"/>
    <w:rsid w:val="004C6CB3"/>
    <w:rsid w:val="004D0EA3"/>
    <w:rsid w:val="004E6F72"/>
    <w:rsid w:val="004F5FF9"/>
    <w:rsid w:val="00500241"/>
    <w:rsid w:val="00506544"/>
    <w:rsid w:val="00515C7C"/>
    <w:rsid w:val="00515DC5"/>
    <w:rsid w:val="00531508"/>
    <w:rsid w:val="00533172"/>
    <w:rsid w:val="0053634A"/>
    <w:rsid w:val="00547A5D"/>
    <w:rsid w:val="00550F48"/>
    <w:rsid w:val="005910F8"/>
    <w:rsid w:val="005932A7"/>
    <w:rsid w:val="00593BD8"/>
    <w:rsid w:val="005A6A95"/>
    <w:rsid w:val="005B738F"/>
    <w:rsid w:val="00601979"/>
    <w:rsid w:val="00603929"/>
    <w:rsid w:val="00607C0F"/>
    <w:rsid w:val="00620CCE"/>
    <w:rsid w:val="006367E7"/>
    <w:rsid w:val="00640C18"/>
    <w:rsid w:val="00640E86"/>
    <w:rsid w:val="00643710"/>
    <w:rsid w:val="006538B5"/>
    <w:rsid w:val="0065524A"/>
    <w:rsid w:val="00667852"/>
    <w:rsid w:val="006767D5"/>
    <w:rsid w:val="00683E6B"/>
    <w:rsid w:val="00692316"/>
    <w:rsid w:val="00696238"/>
    <w:rsid w:val="006A3679"/>
    <w:rsid w:val="006A4204"/>
    <w:rsid w:val="006A55D8"/>
    <w:rsid w:val="006B4421"/>
    <w:rsid w:val="006B510B"/>
    <w:rsid w:val="006C3832"/>
    <w:rsid w:val="006D14DF"/>
    <w:rsid w:val="00715911"/>
    <w:rsid w:val="0072055A"/>
    <w:rsid w:val="00722B78"/>
    <w:rsid w:val="00741E2F"/>
    <w:rsid w:val="00750388"/>
    <w:rsid w:val="0077501F"/>
    <w:rsid w:val="007777FB"/>
    <w:rsid w:val="0078396A"/>
    <w:rsid w:val="00790BE2"/>
    <w:rsid w:val="00791722"/>
    <w:rsid w:val="007B4602"/>
    <w:rsid w:val="007D49DB"/>
    <w:rsid w:val="007E6268"/>
    <w:rsid w:val="007E66E0"/>
    <w:rsid w:val="007F6C84"/>
    <w:rsid w:val="00803471"/>
    <w:rsid w:val="00806164"/>
    <w:rsid w:val="00807560"/>
    <w:rsid w:val="00830D89"/>
    <w:rsid w:val="00842C99"/>
    <w:rsid w:val="00843B50"/>
    <w:rsid w:val="008710A7"/>
    <w:rsid w:val="00885297"/>
    <w:rsid w:val="0089163C"/>
    <w:rsid w:val="00893B43"/>
    <w:rsid w:val="008A40DD"/>
    <w:rsid w:val="008B52D6"/>
    <w:rsid w:val="008C4649"/>
    <w:rsid w:val="008E24D2"/>
    <w:rsid w:val="008E3556"/>
    <w:rsid w:val="009006FF"/>
    <w:rsid w:val="00913375"/>
    <w:rsid w:val="00932ADA"/>
    <w:rsid w:val="00933BAD"/>
    <w:rsid w:val="00937254"/>
    <w:rsid w:val="00941B23"/>
    <w:rsid w:val="00942FDF"/>
    <w:rsid w:val="009447CB"/>
    <w:rsid w:val="00945A87"/>
    <w:rsid w:val="00946B80"/>
    <w:rsid w:val="00952145"/>
    <w:rsid w:val="009633F8"/>
    <w:rsid w:val="00973E0E"/>
    <w:rsid w:val="00985FB1"/>
    <w:rsid w:val="00987A8E"/>
    <w:rsid w:val="009B3EEB"/>
    <w:rsid w:val="009C7AD9"/>
    <w:rsid w:val="009D45C3"/>
    <w:rsid w:val="009D7407"/>
    <w:rsid w:val="009F6A69"/>
    <w:rsid w:val="009F7166"/>
    <w:rsid w:val="00A37F76"/>
    <w:rsid w:val="00A5140F"/>
    <w:rsid w:val="00A518FA"/>
    <w:rsid w:val="00A65213"/>
    <w:rsid w:val="00A65DC0"/>
    <w:rsid w:val="00A864C4"/>
    <w:rsid w:val="00A94842"/>
    <w:rsid w:val="00A9491C"/>
    <w:rsid w:val="00A96450"/>
    <w:rsid w:val="00AA28D9"/>
    <w:rsid w:val="00AA7DA3"/>
    <w:rsid w:val="00AA7F57"/>
    <w:rsid w:val="00AB4AE3"/>
    <w:rsid w:val="00AE07AC"/>
    <w:rsid w:val="00AF0546"/>
    <w:rsid w:val="00AF4A04"/>
    <w:rsid w:val="00B01A05"/>
    <w:rsid w:val="00B048E8"/>
    <w:rsid w:val="00B04B08"/>
    <w:rsid w:val="00B05278"/>
    <w:rsid w:val="00B0647B"/>
    <w:rsid w:val="00B205D0"/>
    <w:rsid w:val="00B22762"/>
    <w:rsid w:val="00B24A10"/>
    <w:rsid w:val="00B505D0"/>
    <w:rsid w:val="00B52ACD"/>
    <w:rsid w:val="00B56F34"/>
    <w:rsid w:val="00B6520D"/>
    <w:rsid w:val="00B90A1B"/>
    <w:rsid w:val="00B90B4E"/>
    <w:rsid w:val="00B947CC"/>
    <w:rsid w:val="00B96D50"/>
    <w:rsid w:val="00BA7F98"/>
    <w:rsid w:val="00BB469E"/>
    <w:rsid w:val="00BB5512"/>
    <w:rsid w:val="00BB7324"/>
    <w:rsid w:val="00BD1A62"/>
    <w:rsid w:val="00BD1B24"/>
    <w:rsid w:val="00BD3739"/>
    <w:rsid w:val="00C338EB"/>
    <w:rsid w:val="00C513BF"/>
    <w:rsid w:val="00C560C7"/>
    <w:rsid w:val="00C72DC9"/>
    <w:rsid w:val="00C8205C"/>
    <w:rsid w:val="00CC307C"/>
    <w:rsid w:val="00CC3C31"/>
    <w:rsid w:val="00CC4865"/>
    <w:rsid w:val="00CC7491"/>
    <w:rsid w:val="00CD6F02"/>
    <w:rsid w:val="00D02C58"/>
    <w:rsid w:val="00D11F03"/>
    <w:rsid w:val="00D1309D"/>
    <w:rsid w:val="00D22008"/>
    <w:rsid w:val="00D23341"/>
    <w:rsid w:val="00D30036"/>
    <w:rsid w:val="00D33FAF"/>
    <w:rsid w:val="00D418BC"/>
    <w:rsid w:val="00D4584F"/>
    <w:rsid w:val="00D60644"/>
    <w:rsid w:val="00D7127B"/>
    <w:rsid w:val="00D7409C"/>
    <w:rsid w:val="00D75D78"/>
    <w:rsid w:val="00D76CD1"/>
    <w:rsid w:val="00D90E67"/>
    <w:rsid w:val="00D94554"/>
    <w:rsid w:val="00DA1B31"/>
    <w:rsid w:val="00DA7C85"/>
    <w:rsid w:val="00DB20E5"/>
    <w:rsid w:val="00DB222A"/>
    <w:rsid w:val="00DC18E5"/>
    <w:rsid w:val="00DC301B"/>
    <w:rsid w:val="00DD250B"/>
    <w:rsid w:val="00E134AA"/>
    <w:rsid w:val="00E1670A"/>
    <w:rsid w:val="00E3725E"/>
    <w:rsid w:val="00E37DED"/>
    <w:rsid w:val="00E37E22"/>
    <w:rsid w:val="00E507C1"/>
    <w:rsid w:val="00E555BC"/>
    <w:rsid w:val="00E6316F"/>
    <w:rsid w:val="00E65031"/>
    <w:rsid w:val="00E71BF4"/>
    <w:rsid w:val="00E86CD3"/>
    <w:rsid w:val="00EA3BF8"/>
    <w:rsid w:val="00EC573D"/>
    <w:rsid w:val="00F20FD2"/>
    <w:rsid w:val="00F23AC3"/>
    <w:rsid w:val="00F250E0"/>
    <w:rsid w:val="00F27A03"/>
    <w:rsid w:val="00F27F24"/>
    <w:rsid w:val="00F4006D"/>
    <w:rsid w:val="00F4791C"/>
    <w:rsid w:val="00F61779"/>
    <w:rsid w:val="00F72664"/>
    <w:rsid w:val="00F87ED1"/>
    <w:rsid w:val="00FA7F24"/>
    <w:rsid w:val="00FB5569"/>
    <w:rsid w:val="00FD1075"/>
    <w:rsid w:val="00FD6FAB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character" w:customStyle="1" w:styleId="Egyiksem">
    <w:name w:val="Egyik sem"/>
    <w:rsid w:val="0072055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E9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E9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C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9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6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8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38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34fOc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mupa.hu/programok/budapesti-wagner-napok-2023" TargetMode="Externa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jto@mup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MOSjL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Deák Vera</cp:lastModifiedBy>
  <cp:revision>5</cp:revision>
  <dcterms:created xsi:type="dcterms:W3CDTF">2023-05-25T11:05:00Z</dcterms:created>
  <dcterms:modified xsi:type="dcterms:W3CDTF">2023-09-21T15:57:00Z</dcterms:modified>
</cp:coreProperties>
</file>