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48C8E" w14:textId="6B484819" w:rsidR="00D11F03" w:rsidRPr="008A4199" w:rsidRDefault="008A4199" w:rsidP="00D11F0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A4199">
        <w:rPr>
          <w:rFonts w:ascii="Arial" w:hAnsi="Arial" w:cs="Arial"/>
          <w:b/>
          <w:bCs/>
          <w:sz w:val="22"/>
          <w:szCs w:val="22"/>
        </w:rPr>
        <w:t>Minőségi zenei tartalmat az iskolákba</w:t>
      </w:r>
    </w:p>
    <w:p w14:paraId="6F4EB769" w14:textId="77777777" w:rsidR="008A4199" w:rsidRPr="008A4199" w:rsidRDefault="008A4199" w:rsidP="00D11F0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A09504" w14:textId="548E0CC7" w:rsidR="008A4199" w:rsidRPr="008A4199" w:rsidRDefault="008A4199" w:rsidP="008A4199">
      <w:pPr>
        <w:pStyle w:val="Default"/>
        <w:spacing w:before="0" w:line="240" w:lineRule="auto"/>
        <w:jc w:val="both"/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  <w:r w:rsidRPr="008A4199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Közel száz zenei felvételt ad át a Müpa az iskoláknak, aminek </w:t>
      </w:r>
      <w:r w:rsidR="001E66F4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köszönhetően </w:t>
      </w:r>
      <w:r w:rsidRPr="008A4199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hat és tizenhat év közötti diákok minőségi </w:t>
      </w:r>
      <w:r w:rsidRPr="008A4199">
        <w:rPr>
          <w:rFonts w:ascii="Arial" w:hAnsi="Arial" w:cs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tartalmakon keresztül</w:t>
      </w:r>
      <w:r w:rsidRPr="008A4199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ismerhetik meg a tananyagban szereplő zeneművek jelentős részét.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 w:rsidRPr="008A4199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felvételek között Mozart, Liszt és Kodály művei ugyanúgy szerepelnek, mint Ligeti György Weöres Sándor verseire </w:t>
      </w:r>
      <w:proofErr w:type="gramStart"/>
      <w:r w:rsidRPr="008A4199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komponált</w:t>
      </w:r>
      <w:proofErr w:type="gramEnd"/>
      <w:r w:rsidRPr="008A4199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dalciklusa vagy Ravel </w:t>
      </w:r>
      <w:r w:rsidRPr="008A4199">
        <w:rPr>
          <w:rFonts w:ascii="Arial" w:hAnsi="Arial"/>
          <w:b/>
          <w:i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Bolerója</w:t>
      </w:r>
      <w:r w:rsidRPr="008A4199">
        <w:rPr>
          <w:rFonts w:ascii="Arial" w:hAnsi="Arial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 w14:paraId="33696568" w14:textId="77777777" w:rsidR="00D11F03" w:rsidRPr="008A4199" w:rsidRDefault="00D11F03" w:rsidP="00D11F0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EF8D35" w14:textId="0E934CA4" w:rsidR="008A4199" w:rsidRPr="008A4199" w:rsidRDefault="008A4199" w:rsidP="008A4199">
      <w:pPr>
        <w:pStyle w:val="Default"/>
        <w:spacing w:before="0"/>
        <w:jc w:val="both"/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 Müpa </w:t>
      </w:r>
      <w:proofErr w:type="gramStart"/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Közép-Európa vezető</w:t>
      </w:r>
      <w:proofErr w:type="gramEnd"/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kulturális központjaként egyik legfontosabb feladatának tekinti, hogy elérhetővé tegye a magyar kultúra értékeit és hagyományait. Stratégiájában kiemelt helyen szerepel az oktatás és a jövő kultúraszerető </w:t>
      </w:r>
      <w:proofErr w:type="gramStart"/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generációinak</w:t>
      </w:r>
      <w:proofErr w:type="gramEnd"/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kinevelése, ennek megfelelően produkció</w:t>
      </w:r>
      <w:r w:rsidR="0049660D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 oktatási és archivá</w:t>
      </w: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softHyphen/>
        <w:t>lási céllal a kezdetektől rögzíti az utókor számára; az oktatási segédanyagok folyamatos elérhetővé tételével pedig az intézmény újabb lépést tett a kulturális fenntarthatóságért. A M</w:t>
      </w:r>
      <w:r w:rsidR="001E66F4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üpa</w:t>
      </w: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és az Oktatási Hivatal együttműködés</w:t>
      </w:r>
      <w:r w:rsidR="001E66F4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ének</w:t>
      </w: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eredményeképpen a kulturális és művészeti intézmény </w:t>
      </w:r>
      <w:r w:rsidR="001E66F4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közel száz,</w:t>
      </w: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tanulók és a diákok számára befogadható és magas szintű élményt nyújtó zenerészlet kép- és hangfelvétel</w:t>
      </w:r>
      <w:r w:rsidR="0049660D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 adta át </w:t>
      </w:r>
      <w:proofErr w:type="gramStart"/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az</w:t>
      </w:r>
      <w:proofErr w:type="gramEnd"/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OH részére, </w:t>
      </w:r>
      <w:r w:rsidR="0049660D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hogy </w:t>
      </w: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gazdag oktatási segédanyagként az iskolai rendszerű oktatást támoga</w:t>
      </w:r>
      <w:r w:rsidR="0049660D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ss</w:t>
      </w: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ák. Az átadott művek, amelyek illeszkednek a hatályos tantervi szabályozók tananyagtartalmához és zenehallgatási ajánlásához is, </w:t>
      </w:r>
      <w:r w:rsidR="001E66F4"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regisztrációval rendelkező felhasználók számára </w:t>
      </w:r>
      <w:r w:rsidRPr="008A4199"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már elérhetők a Nemzeti Köznevelési Portál médiatárában.</w:t>
      </w:r>
    </w:p>
    <w:p w14:paraId="5F0918D9" w14:textId="77777777" w:rsidR="008A4199" w:rsidRPr="008A4199" w:rsidRDefault="008A4199" w:rsidP="008A4199">
      <w:pPr>
        <w:pStyle w:val="Default"/>
        <w:spacing w:before="0" w:line="240" w:lineRule="auto"/>
        <w:jc w:val="both"/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B0B1A90" w14:textId="0F0278F8" w:rsidR="008A4199" w:rsidRPr="008A4199" w:rsidRDefault="008A4199" w:rsidP="008A419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  <w:r w:rsidRPr="008A4199">
        <w:rPr>
          <w:rFonts w:ascii="Arial" w:hAnsi="Arial" w:cs="Arial"/>
          <w:color w:val="000000"/>
          <w:sz w:val="22"/>
          <w:szCs w:val="22"/>
        </w:rPr>
        <w:t>A Müpa az értékek átörökítésének részeként a felvételekből elkészítette a Nemzeti Alaptantervnek megfelelő digitális tananyagot</w:t>
      </w:r>
      <w:r w:rsidRPr="008A4199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 w:rsidRPr="000E06D0">
        <w:rPr>
          <w:rFonts w:ascii="Arial" w:hAnsi="Arial" w:cs="Arial"/>
          <w:i/>
          <w:sz w:val="22"/>
          <w:szCs w:val="22"/>
        </w:rPr>
        <w:t>„</w:t>
      </w:r>
      <w:r w:rsidRPr="008A4199">
        <w:rPr>
          <w:rFonts w:ascii="Arial" w:eastAsia="Helvetica" w:hAnsi="Arial" w:cs="Arial"/>
          <w:bCs/>
          <w:i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 w:rsidRPr="008A4199">
        <w:rPr>
          <w:rFonts w:ascii="Arial" w:hAnsi="Arial" w:cs="Arial"/>
          <w:i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érföldkő számunkra ez a pillanat, hiszen alapításunk óta előadásaink jelentős részét rögzítjük, és egyik legfontosabb célkitűzésünk, hogy </w:t>
      </w:r>
      <w:r w:rsidR="001E66F4">
        <w:rPr>
          <w:rFonts w:ascii="Arial" w:hAnsi="Arial" w:cs="Arial"/>
          <w:i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felvételeket </w:t>
      </w:r>
      <w:r w:rsidRPr="008A4199">
        <w:rPr>
          <w:rFonts w:ascii="Arial" w:hAnsi="Arial" w:cs="Arial"/>
          <w:i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most és a jövőben is átadhassuk a fiataloknak. </w:t>
      </w:r>
      <w:r w:rsidRPr="008A4199">
        <w:rPr>
          <w:rFonts w:ascii="Arial" w:hAnsi="Arial" w:cs="Arial"/>
          <w:i/>
          <w:sz w:val="22"/>
          <w:szCs w:val="22"/>
        </w:rPr>
        <w:t>Hisszük, hogy közös felelősségünk megóvni és élhető formában továbbadni a kultúrát, valamint minden lehető módon segíteni az utá</w:t>
      </w:r>
      <w:r w:rsidRPr="008A4199">
        <w:rPr>
          <w:rFonts w:ascii="Arial" w:hAnsi="Arial" w:cs="Arial"/>
          <w:i/>
          <w:sz w:val="22"/>
          <w:szCs w:val="22"/>
        </w:rPr>
        <w:softHyphen/>
        <w:t>nunk jövőket annak megőrzésében. Ez a mi kulturális fen</w:t>
      </w:r>
      <w:r w:rsidR="001E66F4">
        <w:rPr>
          <w:rFonts w:ascii="Arial" w:hAnsi="Arial" w:cs="Arial"/>
          <w:i/>
          <w:sz w:val="22"/>
          <w:szCs w:val="22"/>
        </w:rPr>
        <w:t>n</w:t>
      </w:r>
      <w:r w:rsidRPr="008A4199">
        <w:rPr>
          <w:rFonts w:ascii="Arial" w:hAnsi="Arial" w:cs="Arial"/>
          <w:i/>
          <w:sz w:val="22"/>
          <w:szCs w:val="22"/>
        </w:rPr>
        <w:t>tarthatóságunk</w:t>
      </w:r>
      <w:r w:rsidRPr="008A4199">
        <w:rPr>
          <w:rFonts w:ascii="Arial" w:hAnsi="Arial" w:cs="Arial"/>
          <w:sz w:val="22"/>
          <w:szCs w:val="22"/>
        </w:rPr>
        <w:t xml:space="preserve"> – mondta el </w:t>
      </w:r>
      <w:r w:rsidRPr="008A4199">
        <w:rPr>
          <w:rFonts w:ascii="Arial" w:hAnsi="Arial" w:cs="Arial"/>
          <w:b/>
          <w:sz w:val="22"/>
          <w:szCs w:val="22"/>
        </w:rPr>
        <w:t>Káel Csaba</w:t>
      </w:r>
      <w:r w:rsidRPr="008A4199">
        <w:rPr>
          <w:rFonts w:ascii="Arial" w:hAnsi="Arial" w:cs="Arial"/>
          <w:sz w:val="22"/>
          <w:szCs w:val="22"/>
        </w:rPr>
        <w:t xml:space="preserve">, a Müpa vezérigazgatója. </w:t>
      </w:r>
      <w:r w:rsidR="001E66F4">
        <w:rPr>
          <w:rFonts w:ascii="Arial" w:hAnsi="Arial" w:cs="Arial"/>
          <w:i/>
          <w:sz w:val="22"/>
          <w:szCs w:val="22"/>
        </w:rPr>
        <w:t>–</w:t>
      </w:r>
      <w:r w:rsidRPr="008A4199">
        <w:rPr>
          <w:rFonts w:ascii="Arial" w:hAnsi="Arial" w:cs="Arial"/>
          <w:i/>
          <w:sz w:val="22"/>
          <w:szCs w:val="22"/>
        </w:rPr>
        <w:t xml:space="preserve"> Kiemelten fontossá válik, mit adunk át a következő nemzedékeknek, hogyan biztosít</w:t>
      </w:r>
      <w:r w:rsidRPr="008A4199">
        <w:rPr>
          <w:rFonts w:ascii="Arial" w:hAnsi="Arial" w:cs="Arial"/>
          <w:i/>
          <w:sz w:val="22"/>
          <w:szCs w:val="22"/>
        </w:rPr>
        <w:softHyphen/>
        <w:t>juk, hogy ugyanolyan vagy még jobb kulturá</w:t>
      </w:r>
      <w:r w:rsidRPr="008A4199">
        <w:rPr>
          <w:rFonts w:ascii="Arial" w:hAnsi="Arial" w:cs="Arial"/>
          <w:i/>
          <w:sz w:val="22"/>
          <w:szCs w:val="22"/>
        </w:rPr>
        <w:softHyphen/>
        <w:t>lis színvonalon élhessenek, mint mi vagy előde</w:t>
      </w:r>
      <w:r w:rsidRPr="008A4199">
        <w:rPr>
          <w:rFonts w:ascii="Arial" w:hAnsi="Arial" w:cs="Arial"/>
          <w:i/>
          <w:sz w:val="22"/>
          <w:szCs w:val="22"/>
        </w:rPr>
        <w:softHyphen/>
        <w:t xml:space="preserve">ink. Hiszen a kultúra bizonyos szempontból nem más, mint szüleink, nagyszüleink, őseink életének lenyomata. Lényeges kérdés, hogy hogyan tudjuk saját korunk művészetét, kultúráját a </w:t>
      </w:r>
      <w:proofErr w:type="spellStart"/>
      <w:r w:rsidRPr="008A4199">
        <w:rPr>
          <w:rFonts w:ascii="Arial" w:hAnsi="Arial" w:cs="Arial"/>
          <w:i/>
          <w:sz w:val="22"/>
          <w:szCs w:val="22"/>
        </w:rPr>
        <w:t>jelenünkhöz</w:t>
      </w:r>
      <w:proofErr w:type="spellEnd"/>
      <w:r w:rsidRPr="008A4199">
        <w:rPr>
          <w:rFonts w:ascii="Arial" w:hAnsi="Arial" w:cs="Arial"/>
          <w:i/>
          <w:sz w:val="22"/>
          <w:szCs w:val="22"/>
        </w:rPr>
        <w:t xml:space="preserve"> illeszteni és úgy meghatározni, hogy aztán ezt tovább tudjuk adni az utánunk jövő </w:t>
      </w:r>
      <w:proofErr w:type="gramStart"/>
      <w:r w:rsidRPr="008A4199">
        <w:rPr>
          <w:rFonts w:ascii="Arial" w:hAnsi="Arial" w:cs="Arial"/>
          <w:i/>
          <w:sz w:val="22"/>
          <w:szCs w:val="22"/>
        </w:rPr>
        <w:t>generá</w:t>
      </w:r>
      <w:r w:rsidRPr="008A4199">
        <w:rPr>
          <w:rFonts w:ascii="Arial" w:hAnsi="Arial" w:cs="Arial"/>
          <w:i/>
          <w:sz w:val="22"/>
          <w:szCs w:val="22"/>
        </w:rPr>
        <w:softHyphen/>
        <w:t>cióknak</w:t>
      </w:r>
      <w:proofErr w:type="gramEnd"/>
      <w:r w:rsidR="001E66F4">
        <w:rPr>
          <w:rFonts w:ascii="Arial" w:hAnsi="Arial" w:cs="Arial"/>
          <w:i/>
          <w:sz w:val="22"/>
          <w:szCs w:val="22"/>
        </w:rPr>
        <w:t>.</w:t>
      </w:r>
      <w:r w:rsidRPr="008A4199">
        <w:rPr>
          <w:rFonts w:ascii="Arial" w:hAnsi="Arial" w:cs="Arial"/>
          <w:i/>
          <w:sz w:val="22"/>
          <w:szCs w:val="22"/>
        </w:rPr>
        <w:t>”</w:t>
      </w:r>
    </w:p>
    <w:p w14:paraId="74070F6E" w14:textId="379D83B0" w:rsidR="008A4199" w:rsidRPr="008A4199" w:rsidRDefault="008A4199" w:rsidP="008A4199">
      <w:pPr>
        <w:pStyle w:val="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A Müpa a fennállása óta eltelt tizennyolc évben olyan előadókat, együtteseket, irányzatokat, műveket mutatott</w:t>
      </w:r>
      <w:r w:rsidR="001E66F4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be, amelyek jelentősen hozzájárulnak a világ meghatározó kulturális folyamataihoz, minőséget és valódi művészeti értéket képviselnek. Az elmúlt években a Müpa Stúdiójának segítségével 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elk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pesztően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gazdag 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gyűjtem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ny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állt össze a világ leghíresebb 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zeneműveiből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ezek lesznek mostantól elérhetőek a pedagógusok és rajtuk keresztül a gyerekek számára. Az átadott anyagoknak köszönhetően </w:t>
      </w:r>
      <w:r w:rsidR="0049660D"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az </w:t>
      </w:r>
      <w:proofErr w:type="spellStart"/>
      <w:r w:rsidR="0049660D"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oktatá</w:t>
      </w:r>
      <w:proofErr w:type="spellEnd"/>
      <w:r w:rsidR="0049660D" w:rsidRPr="008A4199">
        <w:rPr>
          <w:rFonts w:ascii="Arial" w:hAnsi="Arial" w:cs="Arial"/>
          <w:sz w:val="22"/>
          <w:szCs w:val="22"/>
          <w:shd w:val="clear" w:color="auto" w:fill="FFFFFF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si int</w:t>
      </w:r>
      <w:r w:rsidR="0049660D" w:rsidRPr="008A4199">
        <w:rPr>
          <w:rFonts w:ascii="Arial" w:hAnsi="Arial" w:cs="Arial"/>
          <w:sz w:val="22"/>
          <w:szCs w:val="22"/>
          <w:shd w:val="clear" w:color="auto" w:fill="FFFFFF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proofErr w:type="spellStart"/>
      <w:r w:rsidR="0049660D"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zm</w:t>
      </w:r>
      <w:proofErr w:type="spellEnd"/>
      <w:r w:rsidR="0049660D" w:rsidRPr="008A4199">
        <w:rPr>
          <w:rFonts w:ascii="Arial" w:hAnsi="Arial" w:cs="Arial"/>
          <w:sz w:val="22"/>
          <w:szCs w:val="22"/>
          <w:shd w:val="clear" w:color="auto" w:fill="FFFFFF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proofErr w:type="spellStart"/>
      <w:r w:rsidR="0049660D"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nyek</w:t>
      </w:r>
      <w:proofErr w:type="spellEnd"/>
      <w:r w:rsidR="0049660D"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1</w:t>
      </w:r>
      <w:r w:rsidR="0049660D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–</w:t>
      </w:r>
      <w:r w:rsidR="0049660D"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10. osztályos tanulói 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rangos nagyzenekarok és világsztár szólisták </w:t>
      </w:r>
      <w:proofErr w:type="gram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produkcióin</w:t>
      </w:r>
      <w:proofErr w:type="gram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keresztül, kiváló minőségben ismerhetik meg az alaptantervben szereplő műveket, a pedagógusok számára is megkönnyítve a tantárgyi beavatást és a gyerekek bevonását a zen</w:t>
      </w:r>
      <w:r w:rsidR="00E42C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e világába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</w:p>
    <w:p w14:paraId="4DE7D862" w14:textId="77777777" w:rsidR="008A4199" w:rsidRPr="008A4199" w:rsidRDefault="008A4199" w:rsidP="008A4199">
      <w:pPr>
        <w:pStyle w:val="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 w14:paraId="52651752" w14:textId="0998D20A" w:rsidR="008A4199" w:rsidRPr="008A4199" w:rsidRDefault="008A4199" w:rsidP="008A4199">
      <w:pPr>
        <w:pStyle w:val="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A ma gyermekei számára a minőségi kultúra befogadását és élvez</w:t>
      </w:r>
      <w:r w:rsidR="002B6AE6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et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ét minden bizonnyal könny</w:t>
      </w:r>
      <w:r w:rsidR="00E42C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ebbé teszi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ha nemcsak hallhatják, de láthatják is a Müpa által rögzített zeneműveket, illetve azok részleteit. A kiváló minőségű felvételek szinte testközelbe hozzák a </w:t>
      </w:r>
      <w:proofErr w:type="gram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produkciókat</w:t>
      </w:r>
      <w:proofErr w:type="gram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lastRenderedPageBreak/>
        <w:t xml:space="preserve">láthatóvá válnak </w:t>
      </w:r>
      <w:r w:rsidRPr="008A4199">
        <w:rPr>
          <w:rFonts w:ascii="Arial" w:hAnsi="Arial" w:cs="Arial"/>
          <w:sz w:val="22"/>
          <w:szCs w:val="22"/>
          <w:shd w:val="clear" w:color="auto" w:fill="FFFFFF"/>
          <w:lang w:val="nl-NL"/>
          <w14:textFill>
            <w14:solidFill>
              <w14:srgbClr w14:val="000000">
                <w14:alpha w14:val="12941"/>
              </w14:srgbClr>
            </w14:solidFill>
          </w14:textFill>
        </w:rPr>
        <w:t>a zen</w:t>
      </w:r>
      <w:r w:rsidRPr="008A4199">
        <w:rPr>
          <w:rFonts w:ascii="Arial" w:hAnsi="Arial" w:cs="Arial"/>
          <w:sz w:val="22"/>
          <w:szCs w:val="22"/>
          <w:shd w:val="clear" w:color="auto" w:fill="FFFFFF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szek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, a karmester, sőt a k</w:t>
      </w:r>
      <w:r w:rsidRPr="008A4199">
        <w:rPr>
          <w:rFonts w:ascii="Arial" w:hAnsi="Arial" w:cs="Arial"/>
          <w:sz w:val="22"/>
          <w:szCs w:val="22"/>
          <w:shd w:val="clear" w:color="auto" w:fill="FFFFFF"/>
          <w:lang w:val="sv-SE"/>
          <w14:textFill>
            <w14:solidFill>
              <w14:srgbClr w14:val="000000">
                <w14:alpha w14:val="12941"/>
              </w14:srgbClr>
            </w14:solidFill>
          </w14:textFill>
        </w:rPr>
        <w:t>ö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 w:rsidRPr="008A4199">
        <w:rPr>
          <w:rFonts w:ascii="Arial" w:hAnsi="Arial" w:cs="Arial"/>
          <w:sz w:val="22"/>
          <w:szCs w:val="22"/>
          <w:shd w:val="clear" w:color="auto" w:fill="FFFFFF"/>
          <w:lang w:val="sv-SE"/>
          <w14:textFill>
            <w14:solidFill>
              <w14:srgbClr w14:val="000000">
                <w14:alpha w14:val="12941"/>
              </w14:srgbClr>
            </w14:solidFill>
          </w14:textFill>
        </w:rPr>
        <w:t>ö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ns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g is. A felvételeken találkozhatnak Kocsis Zoltánnal, a fiatal </w:t>
      </w:r>
      <w:proofErr w:type="gram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generációt</w:t>
      </w:r>
      <w:proofErr w:type="gram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képviselő 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Pusker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Júliával, 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Zubin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Meht</w:t>
      </w:r>
      <w:r w:rsidR="002B6AE6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val és a Bécsi Filharmonikusokkal, </w:t>
      </w:r>
      <w:r w:rsidR="00FF3950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René Jacobs-</w:t>
      </w:r>
      <w:proofErr w:type="spellStart"/>
      <w:r w:rsidR="00FF3950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al</w:t>
      </w:r>
      <w:proofErr w:type="spellEnd"/>
      <w:r w:rsidR="00FF3950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Vásáry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Tamással vagy </w:t>
      </w:r>
      <w:proofErr w:type="spellStart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Ránki</w:t>
      </w:r>
      <w:proofErr w:type="spellEnd"/>
      <w:r w:rsidRPr="008A4199">
        <w:rPr>
          <w:rFonts w:ascii="Arial" w:hAnsi="Arial" w:cs="Arial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Dezsővel. A sor szinte vég nélkül folytatható, a kilencven átadott mű mindegyikében neves előadók kápráztatták el a közönséget, és mostantól remélhetőleg a fiatalokat is.</w:t>
      </w:r>
    </w:p>
    <w:p w14:paraId="0B3C77F7" w14:textId="77777777" w:rsidR="008A4199" w:rsidRPr="008A4199" w:rsidRDefault="008A4199" w:rsidP="008A4199">
      <w:pPr>
        <w:jc w:val="both"/>
        <w:rPr>
          <w:rFonts w:ascii="Arial" w:hAnsi="Arial" w:cs="Arial"/>
          <w:sz w:val="22"/>
          <w:szCs w:val="22"/>
        </w:rPr>
      </w:pPr>
    </w:p>
    <w:p w14:paraId="29D2E3AC" w14:textId="6E0A5014" w:rsidR="008A4199" w:rsidRPr="008A4199" w:rsidRDefault="008A4199" w:rsidP="008A4199">
      <w:pPr>
        <w:jc w:val="both"/>
        <w:rPr>
          <w:rFonts w:ascii="Arial" w:eastAsia="Helvetica" w:hAnsi="Arial" w:cs="Arial"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  <w:r w:rsidRPr="008A4199">
        <w:rPr>
          <w:rFonts w:ascii="Arial" w:hAnsi="Arial" w:cs="Arial"/>
          <w:sz w:val="22"/>
          <w:szCs w:val="22"/>
        </w:rPr>
        <w:t>Az intézmény a jövőben is lépéseket kíván tenni a kulturá</w:t>
      </w:r>
      <w:r w:rsidRPr="008A4199">
        <w:rPr>
          <w:rFonts w:ascii="Arial" w:hAnsi="Arial" w:cs="Arial"/>
          <w:sz w:val="22"/>
          <w:szCs w:val="22"/>
        </w:rPr>
        <w:softHyphen/>
        <w:t>lis fenntarthatóság területén, hiszen ahogyan bolygónk, úgy kultúránk megőrzése is külö</w:t>
      </w:r>
      <w:r w:rsidRPr="008A4199">
        <w:rPr>
          <w:rFonts w:ascii="Arial" w:hAnsi="Arial" w:cs="Arial"/>
          <w:sz w:val="22"/>
          <w:szCs w:val="22"/>
        </w:rPr>
        <w:softHyphen/>
        <w:t xml:space="preserve">nös gondoskodást és odafigyelést igényel. A Müpa továbbra is alapvető feladatának tartja, hogy a fenntartható fejlődést biztosítva a felnövő </w:t>
      </w:r>
      <w:r w:rsidR="00E42C99">
        <w:rPr>
          <w:rFonts w:ascii="Arial" w:hAnsi="Arial" w:cs="Arial"/>
          <w:sz w:val="22"/>
          <w:szCs w:val="22"/>
        </w:rPr>
        <w:t xml:space="preserve">nemzedékeket </w:t>
      </w:r>
      <w:r w:rsidRPr="008A4199">
        <w:rPr>
          <w:rFonts w:ascii="Arial" w:hAnsi="Arial" w:cs="Arial"/>
          <w:sz w:val="22"/>
          <w:szCs w:val="22"/>
        </w:rPr>
        <w:t xml:space="preserve">megfelelő tartalmakkal készítse fel az elkövetkezendő korok kihívásaira. A kulturális szektor és a kreatívipar felelőssége ugyanis hatalmas abban, hogy a különböző </w:t>
      </w:r>
      <w:proofErr w:type="gramStart"/>
      <w:r w:rsidRPr="008A4199">
        <w:rPr>
          <w:rFonts w:ascii="Arial" w:hAnsi="Arial" w:cs="Arial"/>
          <w:sz w:val="22"/>
          <w:szCs w:val="22"/>
        </w:rPr>
        <w:t>generációk</w:t>
      </w:r>
      <w:proofErr w:type="gramEnd"/>
      <w:r w:rsidRPr="008A4199">
        <w:rPr>
          <w:rFonts w:ascii="Arial" w:hAnsi="Arial" w:cs="Arial"/>
          <w:sz w:val="22"/>
          <w:szCs w:val="22"/>
        </w:rPr>
        <w:t xml:space="preserve"> hogyan találják meg önmagukat a művészeti intézmények által felkínált kulturális térben</w:t>
      </w:r>
      <w:r w:rsidR="002B6AE6">
        <w:rPr>
          <w:rFonts w:ascii="Arial" w:hAnsi="Arial" w:cs="Arial"/>
          <w:sz w:val="22"/>
          <w:szCs w:val="22"/>
        </w:rPr>
        <w:t>. F</w:t>
      </w:r>
      <w:r w:rsidRPr="008A4199">
        <w:rPr>
          <w:rFonts w:ascii="Arial" w:hAnsi="Arial" w:cs="Arial"/>
          <w:sz w:val="22"/>
          <w:szCs w:val="22"/>
        </w:rPr>
        <w:t xml:space="preserve">ontos, hogy megtapasztalják a kreativitást, a fantáziát, az innovatív gondolkodást, hiszen a kultúra a </w:t>
      </w:r>
      <w:proofErr w:type="gramStart"/>
      <w:r w:rsidRPr="008A4199">
        <w:rPr>
          <w:rFonts w:ascii="Arial" w:hAnsi="Arial" w:cs="Arial"/>
          <w:sz w:val="22"/>
          <w:szCs w:val="22"/>
        </w:rPr>
        <w:t>mentális</w:t>
      </w:r>
      <w:proofErr w:type="gramEnd"/>
      <w:r w:rsidRPr="008A4199">
        <w:rPr>
          <w:rFonts w:ascii="Arial" w:hAnsi="Arial" w:cs="Arial"/>
          <w:sz w:val="22"/>
          <w:szCs w:val="22"/>
        </w:rPr>
        <w:t xml:space="preserve"> jólét eszköze, energiaforrás a hétköznapokban.</w:t>
      </w:r>
    </w:p>
    <w:p w14:paraId="184DBFBD" w14:textId="7A51DFB1" w:rsidR="00D11F03" w:rsidRPr="008A4199" w:rsidRDefault="00D11F03" w:rsidP="00D11F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E40537" w14:textId="77777777" w:rsidR="00D11F03" w:rsidRPr="008A4199" w:rsidRDefault="00D11F03" w:rsidP="00D11F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730A8FE" w14:textId="77777777" w:rsidR="003A2259" w:rsidRPr="008A4199" w:rsidRDefault="00D11F03" w:rsidP="003A2259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8A4199">
        <w:rPr>
          <w:rFonts w:ascii="Arial" w:hAnsi="Arial" w:cs="Arial"/>
          <w:sz w:val="22"/>
          <w:szCs w:val="22"/>
        </w:rPr>
        <w:br w:type="page"/>
      </w:r>
      <w:r w:rsidR="003A2259" w:rsidRPr="008A4199">
        <w:rPr>
          <w:rFonts w:ascii="Arial" w:hAnsi="Arial" w:cs="Arial"/>
          <w:b/>
          <w:sz w:val="22"/>
          <w:szCs w:val="22"/>
        </w:rPr>
        <w:lastRenderedPageBreak/>
        <w:t>Müpa</w:t>
      </w:r>
    </w:p>
    <w:p w14:paraId="30CFFFAD" w14:textId="77777777" w:rsidR="003A2259" w:rsidRPr="008A4199" w:rsidRDefault="003A2259" w:rsidP="003A2259">
      <w:pPr>
        <w:jc w:val="both"/>
        <w:rPr>
          <w:rFonts w:ascii="Arial" w:hAnsi="Arial" w:cs="Arial"/>
          <w:sz w:val="22"/>
          <w:szCs w:val="22"/>
        </w:rPr>
      </w:pPr>
    </w:p>
    <w:p w14:paraId="36905CCD" w14:textId="77777777" w:rsidR="003A2259" w:rsidRPr="008A4199" w:rsidRDefault="003A2259" w:rsidP="003A2259">
      <w:pPr>
        <w:jc w:val="both"/>
        <w:rPr>
          <w:rFonts w:ascii="Arial" w:hAnsi="Arial" w:cs="Arial"/>
          <w:sz w:val="22"/>
          <w:szCs w:val="22"/>
        </w:rPr>
      </w:pPr>
      <w:r w:rsidRPr="008A4199">
        <w:rPr>
          <w:rFonts w:ascii="Arial" w:hAnsi="Arial" w:cs="Arial"/>
          <w:sz w:val="22"/>
          <w:szCs w:val="22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8A4199">
        <w:rPr>
          <w:rFonts w:ascii="Arial" w:hAnsi="Arial" w:cs="Arial"/>
          <w:sz w:val="22"/>
          <w:szCs w:val="22"/>
        </w:rPr>
        <w:t>Müpát</w:t>
      </w:r>
      <w:proofErr w:type="spellEnd"/>
      <w:r w:rsidRPr="008A4199">
        <w:rPr>
          <w:rFonts w:ascii="Arial" w:hAnsi="Arial" w:cs="Arial"/>
          <w:sz w:val="22"/>
          <w:szCs w:val="22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</w:t>
      </w:r>
      <w:proofErr w:type="gramStart"/>
      <w:r w:rsidRPr="008A4199">
        <w:rPr>
          <w:rFonts w:ascii="Arial" w:hAnsi="Arial" w:cs="Arial"/>
          <w:sz w:val="22"/>
          <w:szCs w:val="22"/>
        </w:rPr>
        <w:t>inspiráló</w:t>
      </w:r>
      <w:proofErr w:type="gramEnd"/>
      <w:r w:rsidRPr="008A4199">
        <w:rPr>
          <w:rFonts w:ascii="Arial" w:hAnsi="Arial" w:cs="Arial"/>
          <w:sz w:val="22"/>
          <w:szCs w:val="22"/>
        </w:rPr>
        <w:t>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8A4199" w:rsidRDefault="00D11F03" w:rsidP="003A2259">
      <w:pPr>
        <w:spacing w:line="288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A4199">
        <w:rPr>
          <w:rFonts w:ascii="Arial" w:hAnsi="Arial" w:cs="Arial"/>
          <w:sz w:val="22"/>
          <w:szCs w:val="22"/>
        </w:rPr>
        <w:br/>
      </w:r>
    </w:p>
    <w:p w14:paraId="2AAB6CC0" w14:textId="71545C61" w:rsidR="00D11F03" w:rsidRPr="008A4199" w:rsidRDefault="00D1437A" w:rsidP="00D11F03">
      <w:pPr>
        <w:spacing w:line="288" w:lineRule="auto"/>
        <w:rPr>
          <w:rFonts w:ascii="Arial" w:hAnsi="Arial" w:cs="Arial"/>
          <w:sz w:val="22"/>
          <w:szCs w:val="22"/>
        </w:rPr>
      </w:pPr>
      <w:r w:rsidRPr="008A4199">
        <w:rPr>
          <w:rFonts w:ascii="Arial" w:hAnsi="Arial" w:cs="Arial"/>
          <w:sz w:val="22"/>
          <w:szCs w:val="22"/>
        </w:rPr>
        <w:t xml:space="preserve">További </w:t>
      </w:r>
      <w:proofErr w:type="gramStart"/>
      <w:r w:rsidRPr="008A4199">
        <w:rPr>
          <w:rFonts w:ascii="Arial" w:hAnsi="Arial" w:cs="Arial"/>
          <w:sz w:val="22"/>
          <w:szCs w:val="22"/>
        </w:rPr>
        <w:t>információ</w:t>
      </w:r>
      <w:proofErr w:type="gramEnd"/>
      <w:r w:rsidRPr="008A4199">
        <w:rPr>
          <w:rFonts w:ascii="Arial" w:hAnsi="Arial" w:cs="Arial"/>
          <w:sz w:val="22"/>
          <w:szCs w:val="22"/>
        </w:rPr>
        <w:t>:</w:t>
      </w:r>
      <w:r w:rsidRPr="008A4199">
        <w:rPr>
          <w:rFonts w:ascii="Arial" w:hAnsi="Arial" w:cs="Arial"/>
          <w:sz w:val="22"/>
          <w:szCs w:val="22"/>
        </w:rPr>
        <w:br/>
        <w:t>Müpa K</w:t>
      </w:r>
      <w:r w:rsidR="00D11F03" w:rsidRPr="008A4199">
        <w:rPr>
          <w:rFonts w:ascii="Arial" w:hAnsi="Arial" w:cs="Arial"/>
          <w:sz w:val="22"/>
          <w:szCs w:val="22"/>
        </w:rPr>
        <w:t>ommunikáció</w:t>
      </w:r>
      <w:r w:rsidR="00D11F03" w:rsidRPr="008A4199">
        <w:rPr>
          <w:rFonts w:ascii="Arial" w:hAnsi="Arial" w:cs="Arial"/>
          <w:sz w:val="22"/>
          <w:szCs w:val="22"/>
        </w:rPr>
        <w:br/>
        <w:t xml:space="preserve">E-mail: </w:t>
      </w:r>
      <w:hyperlink r:id="rId7" w:history="1">
        <w:r w:rsidR="005A60AE" w:rsidRPr="008A4199">
          <w:rPr>
            <w:rStyle w:val="Hiperhivatkozs"/>
            <w:sz w:val="22"/>
            <w:szCs w:val="22"/>
          </w:rPr>
          <w:t>sajto@mupa.hu</w:t>
        </w:r>
      </w:hyperlink>
      <w:r w:rsidR="005A60AE" w:rsidRPr="008A4199">
        <w:rPr>
          <w:sz w:val="22"/>
          <w:szCs w:val="22"/>
        </w:rPr>
        <w:t xml:space="preserve"> </w:t>
      </w:r>
    </w:p>
    <w:p w14:paraId="0D77C710" w14:textId="77777777" w:rsidR="00D11F03" w:rsidRPr="008A4199" w:rsidRDefault="00D11F03" w:rsidP="00D11F03">
      <w:pPr>
        <w:spacing w:line="288" w:lineRule="auto"/>
        <w:rPr>
          <w:rFonts w:ascii="Arial" w:hAnsi="Arial" w:cs="Arial"/>
          <w:sz w:val="22"/>
          <w:szCs w:val="22"/>
        </w:rPr>
      </w:pPr>
    </w:p>
    <w:p w14:paraId="471C64F6" w14:textId="77777777" w:rsidR="00D11F03" w:rsidRPr="008A4199" w:rsidRDefault="00D11F03" w:rsidP="00D11F03">
      <w:pPr>
        <w:spacing w:line="288" w:lineRule="auto"/>
        <w:rPr>
          <w:sz w:val="22"/>
          <w:szCs w:val="22"/>
        </w:rPr>
      </w:pPr>
    </w:p>
    <w:p w14:paraId="5801A5E5" w14:textId="4A27C0AB" w:rsidR="00AB4AE3" w:rsidRPr="008A4199" w:rsidRDefault="00AB4AE3" w:rsidP="00D11F03">
      <w:pPr>
        <w:rPr>
          <w:sz w:val="22"/>
          <w:szCs w:val="22"/>
        </w:rPr>
      </w:pPr>
    </w:p>
    <w:sectPr w:rsidR="00AB4AE3" w:rsidRPr="008A4199" w:rsidSect="004B5F2A">
      <w:headerReference w:type="default" r:id="rId8"/>
      <w:headerReference w:type="first" r:id="rId9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265A" w14:textId="77777777" w:rsidR="0041159E" w:rsidRDefault="0041159E" w:rsidP="006367E7">
      <w:r>
        <w:separator/>
      </w:r>
    </w:p>
  </w:endnote>
  <w:endnote w:type="continuationSeparator" w:id="0">
    <w:p w14:paraId="2D6AE5A0" w14:textId="77777777" w:rsidR="0041159E" w:rsidRDefault="0041159E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1AA5" w14:textId="77777777" w:rsidR="0041159E" w:rsidRDefault="0041159E" w:rsidP="006367E7">
      <w:r>
        <w:separator/>
      </w:r>
    </w:p>
  </w:footnote>
  <w:footnote w:type="continuationSeparator" w:id="0">
    <w:p w14:paraId="494C53E2" w14:textId="77777777" w:rsidR="0041159E" w:rsidRDefault="0041159E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65891"/>
    <w:rsid w:val="000A579F"/>
    <w:rsid w:val="000E06D0"/>
    <w:rsid w:val="0011232C"/>
    <w:rsid w:val="00116144"/>
    <w:rsid w:val="00151CBF"/>
    <w:rsid w:val="00197DAA"/>
    <w:rsid w:val="001A6346"/>
    <w:rsid w:val="001C3B21"/>
    <w:rsid w:val="001E66F4"/>
    <w:rsid w:val="002020B9"/>
    <w:rsid w:val="00204BFD"/>
    <w:rsid w:val="00211CA2"/>
    <w:rsid w:val="00245461"/>
    <w:rsid w:val="002B6AE6"/>
    <w:rsid w:val="00310959"/>
    <w:rsid w:val="00350A4B"/>
    <w:rsid w:val="003A2259"/>
    <w:rsid w:val="003A57FC"/>
    <w:rsid w:val="003B784A"/>
    <w:rsid w:val="0041159E"/>
    <w:rsid w:val="00416B4D"/>
    <w:rsid w:val="00420355"/>
    <w:rsid w:val="004949CD"/>
    <w:rsid w:val="0049660D"/>
    <w:rsid w:val="004A4E30"/>
    <w:rsid w:val="004B5F2A"/>
    <w:rsid w:val="004D0EA3"/>
    <w:rsid w:val="004F5FF9"/>
    <w:rsid w:val="00500241"/>
    <w:rsid w:val="00515DC5"/>
    <w:rsid w:val="00533172"/>
    <w:rsid w:val="00547A5D"/>
    <w:rsid w:val="00566630"/>
    <w:rsid w:val="005A60AE"/>
    <w:rsid w:val="00601979"/>
    <w:rsid w:val="00603929"/>
    <w:rsid w:val="00607C0F"/>
    <w:rsid w:val="00620CCE"/>
    <w:rsid w:val="006367E7"/>
    <w:rsid w:val="00640C18"/>
    <w:rsid w:val="0065524A"/>
    <w:rsid w:val="006767D5"/>
    <w:rsid w:val="00683E6B"/>
    <w:rsid w:val="00692822"/>
    <w:rsid w:val="006A3679"/>
    <w:rsid w:val="006B4421"/>
    <w:rsid w:val="006B510B"/>
    <w:rsid w:val="00715911"/>
    <w:rsid w:val="0077501F"/>
    <w:rsid w:val="007777FB"/>
    <w:rsid w:val="007E6268"/>
    <w:rsid w:val="007E66E0"/>
    <w:rsid w:val="00806164"/>
    <w:rsid w:val="00807560"/>
    <w:rsid w:val="008710A7"/>
    <w:rsid w:val="0089163C"/>
    <w:rsid w:val="00893B43"/>
    <w:rsid w:val="008A4199"/>
    <w:rsid w:val="009006FF"/>
    <w:rsid w:val="00941B23"/>
    <w:rsid w:val="00942FDF"/>
    <w:rsid w:val="00952145"/>
    <w:rsid w:val="00973E0E"/>
    <w:rsid w:val="00987A8E"/>
    <w:rsid w:val="009F6A69"/>
    <w:rsid w:val="00A518FA"/>
    <w:rsid w:val="00A65DC0"/>
    <w:rsid w:val="00A864C4"/>
    <w:rsid w:val="00AB4AE3"/>
    <w:rsid w:val="00AF4A04"/>
    <w:rsid w:val="00B01A05"/>
    <w:rsid w:val="00B048E8"/>
    <w:rsid w:val="00B05278"/>
    <w:rsid w:val="00B0647B"/>
    <w:rsid w:val="00B205D0"/>
    <w:rsid w:val="00B22762"/>
    <w:rsid w:val="00B6520D"/>
    <w:rsid w:val="00B96D50"/>
    <w:rsid w:val="00BA7F98"/>
    <w:rsid w:val="00BB5512"/>
    <w:rsid w:val="00BD3739"/>
    <w:rsid w:val="00C338EB"/>
    <w:rsid w:val="00CC4865"/>
    <w:rsid w:val="00CD6F02"/>
    <w:rsid w:val="00CF186C"/>
    <w:rsid w:val="00D11F03"/>
    <w:rsid w:val="00D1437A"/>
    <w:rsid w:val="00D23341"/>
    <w:rsid w:val="00D4584F"/>
    <w:rsid w:val="00D60644"/>
    <w:rsid w:val="00D7127B"/>
    <w:rsid w:val="00D76CD1"/>
    <w:rsid w:val="00D90E67"/>
    <w:rsid w:val="00DC18E5"/>
    <w:rsid w:val="00E134AA"/>
    <w:rsid w:val="00E3725E"/>
    <w:rsid w:val="00E37DED"/>
    <w:rsid w:val="00E37E22"/>
    <w:rsid w:val="00E42C99"/>
    <w:rsid w:val="00EA3BF8"/>
    <w:rsid w:val="00EC04CF"/>
    <w:rsid w:val="00F20FD2"/>
    <w:rsid w:val="00F23AC3"/>
    <w:rsid w:val="00F250E0"/>
    <w:rsid w:val="00F27A03"/>
    <w:rsid w:val="00F4006D"/>
    <w:rsid w:val="00F72664"/>
    <w:rsid w:val="00FB5569"/>
    <w:rsid w:val="00FD1075"/>
    <w:rsid w:val="00FE0652"/>
    <w:rsid w:val="00FF3950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customStyle="1" w:styleId="Default">
    <w:name w:val="Default"/>
    <w:rsid w:val="008A419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60D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60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jto@mup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Jávor Zsófia</cp:lastModifiedBy>
  <cp:revision>2</cp:revision>
  <dcterms:created xsi:type="dcterms:W3CDTF">2023-12-13T10:56:00Z</dcterms:created>
  <dcterms:modified xsi:type="dcterms:W3CDTF">2023-12-13T10:56:00Z</dcterms:modified>
</cp:coreProperties>
</file>